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4A8F6">
      <w:pPr>
        <w:pStyle w:val="2"/>
        <w:spacing w:before="83"/>
        <w:ind w:left="0" w:right="2881"/>
        <w:rPr>
          <w:rFonts w:ascii="Times New Roman" w:hAnsi="Times New Roman" w:cs="Times New Roman"/>
          <w:w w:val="115"/>
          <w:sz w:val="20"/>
          <w:szCs w:val="20"/>
          <w:lang w:val="tt-RU"/>
        </w:rPr>
      </w:pPr>
      <w:r>
        <w:rPr>
          <w:rFonts w:hint="default" w:ascii="Times New Roman" w:hAnsi="Times New Roman" w:cs="Times New Roman"/>
          <w:b w:val="0"/>
          <w:bCs w:val="0"/>
          <w:w w:val="115"/>
          <w:sz w:val="20"/>
          <w:szCs w:val="20"/>
          <w:lang w:val="ru-RU"/>
        </w:rPr>
        <w:drawing>
          <wp:inline distT="0" distB="0" distL="114300" distR="114300">
            <wp:extent cx="7169785" cy="9740900"/>
            <wp:effectExtent l="0" t="0" r="8255" b="12700"/>
            <wp:docPr id="1" name="Изображение 1" descr="{CE6BF81F-440F-4812-843E-9E1F68250CE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{CE6BF81F-440F-4812-843E-9E1F68250CE0}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9785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337B">
      <w:pPr>
        <w:pStyle w:val="2"/>
        <w:spacing w:before="83"/>
        <w:ind w:left="0" w:leftChars="0" w:right="2881" w:firstLine="0" w:firstLineChars="0"/>
        <w:rPr>
          <w:rFonts w:ascii="Times New Roman" w:hAnsi="Times New Roman" w:cs="Times New Roman"/>
          <w:w w:val="115"/>
          <w:sz w:val="20"/>
          <w:szCs w:val="20"/>
        </w:rPr>
      </w:pPr>
      <w:bookmarkStart w:id="12" w:name="_GoBack"/>
      <w:bookmarkEnd w:id="12"/>
    </w:p>
    <w:p w14:paraId="73D8315A">
      <w:pPr>
        <w:pStyle w:val="2"/>
        <w:spacing w:before="83"/>
        <w:ind w:left="2889" w:right="288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СОДЕРЖАНИЕ</w:t>
      </w:r>
    </w:p>
    <w:sdt>
      <w:sdtPr>
        <w:rPr>
          <w:rFonts w:ascii="Times New Roman" w:hAnsi="Times New Roman" w:cs="Times New Roman"/>
          <w:sz w:val="20"/>
          <w:szCs w:val="20"/>
        </w:rPr>
        <w:id w:val="-109610025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p w14:paraId="7D8F32B5">
          <w:pPr>
            <w:pStyle w:val="8"/>
            <w:tabs>
              <w:tab w:val="right" w:leader="dot" w:pos="10560"/>
            </w:tabs>
            <w:spacing w:before="653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"_TOC_250011"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Пояснительная записка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…………………………………………………3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7F875017">
          <w:pPr>
            <w:pStyle w:val="8"/>
            <w:tabs>
              <w:tab w:val="right" w:leader="dot" w:pos="10560"/>
            </w:tabs>
            <w:spacing w:before="224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"_TOC_250010" </w:instrText>
          </w:r>
          <w: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  <w:u w:color="0563C1"/>
            </w:rPr>
            <w:t>РАЗДЕЛ1. ЦЕЛЕВОЙ</w:t>
          </w:r>
          <w:r>
            <w:rPr>
              <w:rFonts w:ascii="Times New Roman" w:hAnsi="Times New Roman" w:cs="Times New Roman"/>
              <w:sz w:val="20"/>
              <w:szCs w:val="20"/>
              <w:u w:val="none"/>
            </w:rPr>
            <w:t>…………………………………………………………4</w:t>
          </w:r>
          <w:r>
            <w:rPr>
              <w:rFonts w:ascii="Times New Roman" w:hAnsi="Times New Roman" w:cs="Times New Roman"/>
              <w:sz w:val="20"/>
              <w:szCs w:val="20"/>
              <w:u w:val="none"/>
            </w:rPr>
            <w:fldChar w:fldCharType="end"/>
          </w:r>
        </w:p>
        <w:p w14:paraId="16BE43CB">
          <w:pPr>
            <w:pStyle w:val="9"/>
            <w:numPr>
              <w:ilvl w:val="1"/>
              <w:numId w:val="1"/>
            </w:numPr>
            <w:tabs>
              <w:tab w:val="left" w:pos="812"/>
              <w:tab w:val="right" w:leader="dot" w:pos="9923"/>
            </w:tabs>
            <w:ind w:hanging="409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"_TOC_250009"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Цель и задачи воспитания обучающихся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………………………..5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15EA40A5">
          <w:pPr>
            <w:pStyle w:val="9"/>
            <w:numPr>
              <w:ilvl w:val="1"/>
              <w:numId w:val="1"/>
            </w:numPr>
            <w:tabs>
              <w:tab w:val="left" w:pos="893"/>
              <w:tab w:val="right" w:leader="dot" w:pos="10560"/>
            </w:tabs>
            <w:ind w:left="892" w:hanging="490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"_TOC_250008"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Направления воспитания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………………………………………...6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31C5BDFF">
          <w:pPr>
            <w:pStyle w:val="9"/>
            <w:numPr>
              <w:ilvl w:val="1"/>
              <w:numId w:val="1"/>
            </w:numPr>
            <w:tabs>
              <w:tab w:val="left" w:pos="897"/>
              <w:tab w:val="right" w:leader="dot" w:pos="10560"/>
            </w:tabs>
            <w:ind w:left="896" w:hanging="494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Целевые ориентиры результатов воспитания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………………….7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05703346">
          <w:pPr>
            <w:pStyle w:val="8"/>
            <w:tabs>
              <w:tab w:val="right" w:leader="dot" w:pos="10560"/>
            </w:tabs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05"/>
              <w:sz w:val="20"/>
              <w:szCs w:val="20"/>
              <w:u w:color="0563C1"/>
            </w:rPr>
            <w:t>РАЗДЕЛ2. СОДЕРЖАТЕЛЬНЫЙ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t>……………………………………….12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fldChar w:fldCharType="end"/>
          </w:r>
        </w:p>
        <w:p w14:paraId="59C082F1">
          <w:pPr>
            <w:pStyle w:val="9"/>
            <w:numPr>
              <w:ilvl w:val="1"/>
              <w:numId w:val="2"/>
            </w:numPr>
            <w:tabs>
              <w:tab w:val="left" w:pos="879"/>
              <w:tab w:val="right" w:leader="dot" w:pos="10560"/>
            </w:tabs>
            <w:spacing w:before="224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05"/>
              <w:sz w:val="20"/>
              <w:szCs w:val="20"/>
              <w:u w:color="0563C1"/>
            </w:rPr>
            <w:t>Уклад общеобразовательной организации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t>………………………..12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fldChar w:fldCharType="end"/>
          </w:r>
        </w:p>
        <w:p w14:paraId="1CDE6567">
          <w:pPr>
            <w:pStyle w:val="9"/>
            <w:numPr>
              <w:ilvl w:val="1"/>
              <w:numId w:val="2"/>
            </w:numPr>
            <w:tabs>
              <w:tab w:val="left" w:pos="961"/>
              <w:tab w:val="right" w:leader="dot" w:pos="10560"/>
            </w:tabs>
            <w:ind w:left="960" w:hanging="557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05"/>
              <w:sz w:val="20"/>
              <w:szCs w:val="20"/>
              <w:u w:color="0563C1"/>
            </w:rPr>
            <w:t>Виды, формы и содержание воспитательной деятельности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t>…...14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fldChar w:fldCharType="end"/>
          </w:r>
        </w:p>
        <w:p w14:paraId="1E0ECBAC">
          <w:pPr>
            <w:pStyle w:val="8"/>
            <w:tabs>
              <w:tab w:val="right" w:leader="dot" w:pos="10560"/>
            </w:tabs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05"/>
              <w:sz w:val="20"/>
              <w:szCs w:val="20"/>
              <w:u w:color="0563C1"/>
            </w:rPr>
            <w:t>РАЗДЕЛ3. ОРГАНИЗАЦИОННЫЙ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t>…………………………………….26</w:t>
          </w:r>
          <w:r>
            <w:rPr>
              <w:rFonts w:ascii="Times New Roman" w:hAnsi="Times New Roman" w:cs="Times New Roman"/>
              <w:w w:val="105"/>
              <w:sz w:val="20"/>
              <w:szCs w:val="20"/>
              <w:u w:val="none"/>
            </w:rPr>
            <w:fldChar w:fldCharType="end"/>
          </w:r>
        </w:p>
        <w:p w14:paraId="43F7A337">
          <w:pPr>
            <w:pStyle w:val="9"/>
            <w:numPr>
              <w:ilvl w:val="1"/>
              <w:numId w:val="3"/>
            </w:numPr>
            <w:tabs>
              <w:tab w:val="left" w:pos="883"/>
              <w:tab w:val="right" w:leader="dot" w:pos="10560"/>
            </w:tabs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Кадровое обеспечение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…………………………………………..26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13480660">
          <w:pPr>
            <w:pStyle w:val="9"/>
            <w:numPr>
              <w:ilvl w:val="1"/>
              <w:numId w:val="3"/>
            </w:numPr>
            <w:tabs>
              <w:tab w:val="left" w:pos="965"/>
              <w:tab w:val="right" w:leader="dot" w:pos="10560"/>
            </w:tabs>
            <w:ind w:left="964" w:hanging="562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Нормативно-методическое обеспечени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  <w:lang w:val="tt-RU"/>
            </w:rPr>
            <w:t>е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……………………….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26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47609390">
          <w:pPr>
            <w:pStyle w:val="9"/>
            <w:numPr>
              <w:ilvl w:val="1"/>
              <w:numId w:val="3"/>
            </w:numPr>
            <w:tabs>
              <w:tab w:val="left" w:pos="969"/>
            </w:tabs>
            <w:spacing w:before="224"/>
            <w:ind w:left="968" w:hanging="566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Требования к условиям работы с обучающимися</w:t>
          </w:r>
        </w:p>
        <w:p w14:paraId="3BEC808C">
          <w:pPr>
            <w:pStyle w:val="8"/>
            <w:tabs>
              <w:tab w:val="right" w:leader="dot" w:pos="10560"/>
            </w:tabs>
            <w:spacing w:before="103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С особыми образовательными потребностями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……………………….26</w:t>
          </w:r>
        </w:p>
        <w:p w14:paraId="78294DB5">
          <w:pPr>
            <w:pStyle w:val="9"/>
            <w:numPr>
              <w:ilvl w:val="1"/>
              <w:numId w:val="3"/>
            </w:numPr>
            <w:tabs>
              <w:tab w:val="left" w:pos="985"/>
            </w:tabs>
            <w:ind w:left="984" w:hanging="581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Система поощрения социальной успешности</w:t>
          </w:r>
        </w:p>
        <w:p w14:paraId="777A8559">
          <w:pPr>
            <w:pStyle w:val="8"/>
            <w:tabs>
              <w:tab w:val="right" w:leader="dot" w:pos="10557"/>
            </w:tabs>
            <w:spacing w:before="103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и проявлений активной жизненной позиции обучающихся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………...27</w:t>
          </w:r>
        </w:p>
        <w:p w14:paraId="736380E0">
          <w:pPr>
            <w:pStyle w:val="9"/>
            <w:numPr>
              <w:ilvl w:val="1"/>
              <w:numId w:val="3"/>
            </w:numPr>
            <w:tabs>
              <w:tab w:val="left" w:pos="969"/>
              <w:tab w:val="right" w:leader="dot" w:pos="10560"/>
            </w:tabs>
            <w:ind w:left="968" w:hanging="565"/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Анализ воспитательного процесса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……………………………..29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fldChar w:fldCharType="end"/>
          </w:r>
        </w:p>
        <w:p w14:paraId="536A90B5">
          <w:pPr>
            <w:pStyle w:val="8"/>
            <w:tabs>
              <w:tab w:val="right" w:leader="dot" w:pos="10560"/>
            </w:tabs>
            <w:rPr>
              <w:rFonts w:ascii="Times New Roman" w:hAnsi="Times New Roman" w:cs="Times New Roman"/>
              <w:sz w:val="20"/>
              <w:szCs w:val="20"/>
              <w:u w:val="none"/>
            </w:rPr>
          </w:pPr>
          <w:r>
            <w:rPr>
              <w:rFonts w:ascii="Times New Roman" w:hAnsi="Times New Roman" w:cs="Times New Roman"/>
              <w:w w:val="110"/>
              <w:sz w:val="20"/>
              <w:szCs w:val="20"/>
              <w:u w:color="0563C1"/>
            </w:rPr>
            <w:t>Примерный календарный план воспитательной работ………………</w:t>
          </w:r>
          <w:r>
            <w:rPr>
              <w:rFonts w:ascii="Times New Roman" w:hAnsi="Times New Roman" w:cs="Times New Roman"/>
              <w:w w:val="110"/>
              <w:sz w:val="20"/>
              <w:szCs w:val="20"/>
              <w:u w:val="none"/>
            </w:rPr>
            <w:t>31</w:t>
          </w:r>
        </w:p>
      </w:sdtContent>
    </w:sdt>
    <w:p w14:paraId="1C8C1B49">
      <w:pPr>
        <w:rPr>
          <w:rFonts w:ascii="Times New Roman" w:hAnsi="Times New Roman" w:cs="Times New Roman"/>
          <w:sz w:val="20"/>
          <w:szCs w:val="20"/>
        </w:rPr>
      </w:pPr>
    </w:p>
    <w:p w14:paraId="6292C434">
      <w:pPr>
        <w:rPr>
          <w:rFonts w:ascii="Times New Roman" w:hAnsi="Times New Roman" w:cs="Times New Roman"/>
          <w:sz w:val="20"/>
          <w:szCs w:val="20"/>
        </w:rPr>
      </w:pPr>
    </w:p>
    <w:p w14:paraId="58AF2C57">
      <w:pPr>
        <w:rPr>
          <w:rFonts w:ascii="Times New Roman" w:hAnsi="Times New Roman" w:cs="Times New Roman"/>
          <w:sz w:val="20"/>
          <w:szCs w:val="20"/>
        </w:rPr>
      </w:pPr>
    </w:p>
    <w:p w14:paraId="7422CBEF">
      <w:pPr>
        <w:rPr>
          <w:rFonts w:ascii="Times New Roman" w:hAnsi="Times New Roman" w:cs="Times New Roman"/>
          <w:sz w:val="20"/>
          <w:szCs w:val="20"/>
        </w:rPr>
      </w:pPr>
    </w:p>
    <w:p w14:paraId="1FC008BB">
      <w:pPr>
        <w:rPr>
          <w:rFonts w:ascii="Times New Roman" w:hAnsi="Times New Roman" w:cs="Times New Roman"/>
          <w:sz w:val="20"/>
          <w:szCs w:val="20"/>
        </w:rPr>
      </w:pPr>
    </w:p>
    <w:p w14:paraId="2074FC5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E7719F">
      <w:pPr>
        <w:rPr>
          <w:rFonts w:ascii="Times New Roman" w:hAnsi="Times New Roman" w:cs="Times New Roman"/>
          <w:sz w:val="20"/>
          <w:szCs w:val="20"/>
        </w:rPr>
      </w:pPr>
    </w:p>
    <w:p w14:paraId="3932BC68">
      <w:pPr>
        <w:rPr>
          <w:rFonts w:ascii="Times New Roman" w:hAnsi="Times New Roman" w:cs="Times New Roman"/>
          <w:sz w:val="20"/>
          <w:szCs w:val="20"/>
        </w:rPr>
        <w:sectPr>
          <w:footerReference r:id="rId3" w:type="default"/>
          <w:pgSz w:w="11910" w:h="16840"/>
          <w:pgMar w:top="560" w:right="1420" w:bottom="800" w:left="1134" w:header="0" w:footer="620" w:gutter="0"/>
          <w:pgNumType w:start="2"/>
          <w:cols w:space="720" w:num="1"/>
        </w:sectPr>
      </w:pPr>
    </w:p>
    <w:p w14:paraId="19423631">
      <w:pPr>
        <w:pStyle w:val="2"/>
        <w:spacing w:before="84"/>
        <w:ind w:left="2889" w:right="1984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TOC_250011"/>
      <w:r>
        <w:rPr>
          <w:rFonts w:ascii="Times New Roman" w:hAnsi="Times New Roman" w:cs="Times New Roman"/>
          <w:w w:val="115"/>
          <w:sz w:val="20"/>
          <w:szCs w:val="20"/>
        </w:rPr>
        <w:t>ПОЯСНИТЕЛЬНАЯ</w:t>
      </w:r>
      <w:bookmarkEnd w:id="0"/>
      <w:r>
        <w:rPr>
          <w:rFonts w:ascii="Times New Roman" w:hAnsi="Times New Roman" w:cs="Times New Roman"/>
          <w:w w:val="115"/>
          <w:sz w:val="20"/>
          <w:szCs w:val="20"/>
        </w:rPr>
        <w:t xml:space="preserve"> ЗАПИСКА</w:t>
      </w:r>
    </w:p>
    <w:p w14:paraId="0D3684D7">
      <w:pPr>
        <w:pStyle w:val="7"/>
        <w:spacing w:before="1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562311E">
      <w:pPr>
        <w:pStyle w:val="7"/>
        <w:spacing w:before="1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Примерная рабочая программа воспитания для общеобразовательных организаций (далее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Программа) служит основой для разработки рабочей программы воспитания основной образовательной программы общеобразовательной организации.</w:t>
      </w:r>
    </w:p>
    <w:p w14:paraId="1B8401C4">
      <w:pPr>
        <w:pStyle w:val="7"/>
        <w:ind w:left="68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Программа разработана с учетом Федерального закона от 29.12.2012</w:t>
      </w:r>
    </w:p>
    <w:p w14:paraId="1C11FFB2">
      <w:pPr>
        <w:pStyle w:val="7"/>
        <w:spacing w:before="3" w:line="242" w:lineRule="auto"/>
        <w:ind w:left="119"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</w:t>
      </w:r>
    </w:p>
    <w:p w14:paraId="6CB71E9D">
      <w:pPr>
        <w:pStyle w:val="7"/>
        <w:spacing w:before="0" w:line="242" w:lineRule="auto"/>
        <w:ind w:left="119"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№996-р) и Плана мероприятий по ее реализации в 2021–2025гг. (Распоряжение Правительства Российской Федерации от 12.11.2020</w:t>
      </w:r>
    </w:p>
    <w:p w14:paraId="04233585">
      <w:pPr>
        <w:pStyle w:val="7"/>
        <w:spacing w:before="0" w:line="242" w:lineRule="auto"/>
        <w:ind w:left="119"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</w:t>
      </w:r>
      <w:r>
        <w:rPr>
          <w:rFonts w:ascii="Times New Roman" w:hAnsi="Times New Roman" w:cs="Times New Roman"/>
          <w:w w:val="125"/>
          <w:sz w:val="20"/>
          <w:szCs w:val="20"/>
        </w:rPr>
        <w:t>—</w:t>
      </w:r>
      <w:r>
        <w:rPr>
          <w:rFonts w:ascii="Times New Roman" w:hAnsi="Times New Roman" w:cs="Times New Roman"/>
          <w:w w:val="110"/>
          <w:sz w:val="20"/>
          <w:szCs w:val="20"/>
        </w:rPr>
        <w:t>ФГОС) начального общего образования 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17.05.2012№413).</w:t>
      </w:r>
    </w:p>
    <w:p w14:paraId="25504C8E">
      <w:pPr>
        <w:pStyle w:val="7"/>
        <w:spacing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0CF59CC9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 органов  управления общеобразовательной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14:paraId="02739E82">
      <w:pPr>
        <w:pStyle w:val="7"/>
        <w:spacing w:line="242" w:lineRule="auto"/>
        <w:ind w:left="119" w:right="118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Программа включает три раздела: целевой, содержательный, орга-низационный.</w:t>
      </w:r>
    </w:p>
    <w:p w14:paraId="0E8BFA31">
      <w:pPr>
        <w:pStyle w:val="7"/>
        <w:spacing w:line="242" w:lineRule="auto"/>
        <w:ind w:left="119" w:right="11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Приложение — примерный календарный план воспитательной ра-</w:t>
      </w:r>
      <w:r>
        <w:rPr>
          <w:rFonts w:ascii="Times New Roman" w:hAnsi="Times New Roman" w:cs="Times New Roman"/>
          <w:w w:val="115"/>
          <w:sz w:val="20"/>
          <w:szCs w:val="20"/>
        </w:rPr>
        <w:t>боты.</w:t>
      </w:r>
    </w:p>
    <w:p w14:paraId="7729AC53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Прираз работке или обновлении рабочей программы воспитания ее содержание, за исключением целевого раздела, может изменяться</w:t>
      </w:r>
    </w:p>
    <w:p w14:paraId="6CBF6BEF">
      <w:pPr>
        <w:pStyle w:val="7"/>
        <w:spacing w:before="68" w:line="242" w:lineRule="auto"/>
        <w:ind w:left="119"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образова-тельной программы, в том числе предусматривающей углубленное из-учение отдельных учебных предметов, учитывающей этнокультурные интересы, особые образовательные потребности обучающихся.</w:t>
      </w:r>
    </w:p>
    <w:p w14:paraId="4C43C9AF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Пояснительная записка не является частью рабочей программы воспитания в общеобразовательной организации.</w:t>
      </w:r>
    </w:p>
    <w:p w14:paraId="49E656B6">
      <w:pPr>
        <w:pStyle w:val="7"/>
        <w:spacing w:before="114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14:paraId="023B1202">
      <w:pPr>
        <w:pStyle w:val="7"/>
        <w:spacing w:before="3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E480528">
      <w:pPr>
        <w:pStyle w:val="2"/>
        <w:spacing w:before="0"/>
        <w:ind w:left="2889" w:right="2881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TOC_250010"/>
      <w:r>
        <w:rPr>
          <w:rFonts w:ascii="Times New Roman" w:hAnsi="Times New Roman" w:cs="Times New Roman"/>
          <w:w w:val="105"/>
          <w:sz w:val="20"/>
          <w:szCs w:val="20"/>
        </w:rPr>
        <w:t>РАЗДЕЛ 1.</w:t>
      </w:r>
      <w:bookmarkEnd w:id="1"/>
      <w:r>
        <w:rPr>
          <w:rFonts w:ascii="Times New Roman" w:hAnsi="Times New Roman" w:cs="Times New Roman"/>
          <w:w w:val="105"/>
          <w:sz w:val="20"/>
          <w:szCs w:val="20"/>
        </w:rPr>
        <w:t xml:space="preserve"> ЦЕЛЕВОЙ</w:t>
      </w:r>
    </w:p>
    <w:p w14:paraId="472B7A99">
      <w:pPr>
        <w:pStyle w:val="7"/>
        <w:spacing w:before="2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6757446">
      <w:pPr>
        <w:pStyle w:val="7"/>
        <w:spacing w:before="0" w:line="242" w:lineRule="auto"/>
        <w:ind w:left="119" w:right="111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  преимущественное  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 воспитания  обучающихся включает духовно-нравственные ценности культуры, традиционных религий народов России.</w:t>
      </w:r>
    </w:p>
    <w:p w14:paraId="27138F21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Воспитательная деятельность в общеобразовательной организации планируется и  осуществляется  в  соответствии  с  приоритетам и государственной  политики  в  сфере  воспитания,  установленным и в Стратегии развития воспитания в Российской Федерации на периоддо2025года  (Распоряжение  Правительства  Российской  Федерацииот29.05.2015№996-р). Приоритетной задачей  Российской  Федерации в сфере воспитания детей является развитие высоко нравственной личности, разделяющей российские традиционные духовные 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847ED76">
      <w:pPr>
        <w:spacing w:line="242" w:lineRule="auto"/>
        <w:rPr>
          <w:rFonts w:ascii="Times New Roman" w:hAnsi="Times New Roman" w:cs="Times New Roman"/>
          <w:sz w:val="20"/>
          <w:szCs w:val="20"/>
        </w:rPr>
      </w:pPr>
    </w:p>
    <w:p w14:paraId="41602BCD">
      <w:pPr>
        <w:pStyle w:val="2"/>
        <w:numPr>
          <w:ilvl w:val="1"/>
          <w:numId w:val="4"/>
        </w:numPr>
        <w:tabs>
          <w:tab w:val="left" w:pos="1560"/>
        </w:tabs>
        <w:spacing w:before="86"/>
        <w:ind w:left="1560"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TOC_250009"/>
      <w:r>
        <w:rPr>
          <w:rFonts w:ascii="Times New Roman" w:hAnsi="Times New Roman" w:cs="Times New Roman"/>
          <w:w w:val="110"/>
          <w:sz w:val="20"/>
          <w:szCs w:val="20"/>
        </w:rPr>
        <w:t>Цель и задачи воспитания</w:t>
      </w:r>
      <w:bookmarkEnd w:id="2"/>
      <w:r>
        <w:rPr>
          <w:rFonts w:ascii="Times New Roman" w:hAnsi="Times New Roman" w:cs="Times New Roman"/>
          <w:w w:val="110"/>
          <w:sz w:val="20"/>
          <w:szCs w:val="20"/>
        </w:rPr>
        <w:t xml:space="preserve"> обучающихся</w:t>
      </w:r>
    </w:p>
    <w:p w14:paraId="083DBBAB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Современный российский национальный воспитательный идеал </w:t>
      </w:r>
      <w:r>
        <w:rPr>
          <w:rFonts w:ascii="Times New Roman" w:hAnsi="Times New Roman" w:cs="Times New Roman"/>
          <w:w w:val="125"/>
          <w:sz w:val="20"/>
          <w:szCs w:val="20"/>
        </w:rPr>
        <w:t>—</w:t>
      </w:r>
      <w:r>
        <w:rPr>
          <w:rFonts w:ascii="Times New Roman" w:hAnsi="Times New Roman" w:cs="Times New Roman"/>
          <w:w w:val="110"/>
          <w:sz w:val="20"/>
          <w:szCs w:val="20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14:paraId="20DC74CA">
      <w:pPr>
        <w:pStyle w:val="7"/>
        <w:spacing w:before="114"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цель воспитания </w:t>
      </w:r>
      <w:r>
        <w:rPr>
          <w:rFonts w:ascii="Times New Roman" w:hAnsi="Times New Roman" w:cs="Times New Roman"/>
          <w:w w:val="110"/>
          <w:sz w:val="20"/>
          <w:szCs w:val="20"/>
        </w:rP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на-рода Российской Федерации, природе и окружающей среде.</w:t>
      </w:r>
    </w:p>
    <w:p w14:paraId="0D6034A2">
      <w:pPr>
        <w:pStyle w:val="7"/>
        <w:spacing w:before="99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Задачи воспитания </w:t>
      </w:r>
      <w:r>
        <w:rPr>
          <w:rFonts w:ascii="Times New Roman" w:hAnsi="Times New Roman" w:cs="Times New Roman"/>
          <w:w w:val="110"/>
          <w:sz w:val="20"/>
          <w:szCs w:val="20"/>
        </w:rPr>
        <w:t>обучающихся в общеобразовательной организации: усвоение им и знаний норм, духовно-нравственных 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1881B662">
      <w:pPr>
        <w:pStyle w:val="7"/>
        <w:spacing w:before="110"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 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1248564D">
      <w:pPr>
        <w:pStyle w:val="2"/>
        <w:numPr>
          <w:ilvl w:val="1"/>
          <w:numId w:val="5"/>
        </w:numPr>
        <w:tabs>
          <w:tab w:val="left" w:pos="3738"/>
        </w:tabs>
        <w:spacing w:before="84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TOC_250008"/>
      <w:r>
        <w:rPr>
          <w:rFonts w:ascii="Times New Roman" w:hAnsi="Times New Roman" w:cs="Times New Roman"/>
          <w:w w:val="110"/>
          <w:sz w:val="20"/>
          <w:szCs w:val="20"/>
        </w:rPr>
        <w:t>Направления</w:t>
      </w:r>
      <w:bookmarkEnd w:id="3"/>
      <w:r>
        <w:rPr>
          <w:rFonts w:ascii="Times New Roman" w:hAnsi="Times New Roman" w:cs="Times New Roman"/>
          <w:w w:val="110"/>
          <w:sz w:val="20"/>
          <w:szCs w:val="20"/>
        </w:rPr>
        <w:t xml:space="preserve"> воспитания</w:t>
      </w:r>
    </w:p>
    <w:p w14:paraId="4E78C8BA">
      <w:pPr>
        <w:pStyle w:val="7"/>
        <w:spacing w:line="242" w:lineRule="auto"/>
        <w:ind w:left="119" w:right="11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соответствиис ФГОС:</w:t>
      </w:r>
    </w:p>
    <w:p w14:paraId="59DDBB5F">
      <w:pPr>
        <w:pStyle w:val="14"/>
        <w:numPr>
          <w:ilvl w:val="0"/>
          <w:numId w:val="6"/>
        </w:numPr>
        <w:tabs>
          <w:tab w:val="left" w:pos="1008"/>
        </w:tabs>
        <w:spacing w:before="108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Гражданское воспитание</w:t>
      </w:r>
      <w:r>
        <w:rPr>
          <w:rFonts w:ascii="Times New Roman" w:hAnsi="Times New Roman" w:cs="Times New Roman"/>
          <w:w w:val="125"/>
          <w:sz w:val="20"/>
          <w:szCs w:val="20"/>
        </w:rPr>
        <w:t>—</w:t>
      </w:r>
      <w:r>
        <w:rPr>
          <w:rFonts w:ascii="Times New Roman" w:hAnsi="Times New Roman" w:cs="Times New Roman"/>
          <w:w w:val="110"/>
          <w:sz w:val="20"/>
          <w:szCs w:val="20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6787C4EB">
      <w:pPr>
        <w:pStyle w:val="14"/>
        <w:numPr>
          <w:ilvl w:val="0"/>
          <w:numId w:val="6"/>
        </w:numPr>
        <w:tabs>
          <w:tab w:val="left" w:pos="1008"/>
        </w:tabs>
        <w:spacing w:before="105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Патриотическое воспитание</w:t>
      </w:r>
      <w:r>
        <w:rPr>
          <w:rFonts w:ascii="Times New Roman" w:hAnsi="Times New Roman" w:cs="Times New Roman"/>
          <w:w w:val="125"/>
          <w:sz w:val="20"/>
          <w:szCs w:val="20"/>
        </w:rPr>
        <w:t>—</w:t>
      </w:r>
      <w:r>
        <w:rPr>
          <w:rFonts w:ascii="Times New Roman" w:hAnsi="Times New Roman" w:cs="Times New Roman"/>
          <w:w w:val="110"/>
          <w:sz w:val="20"/>
          <w:szCs w:val="20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6CA683BC">
      <w:pPr>
        <w:pStyle w:val="14"/>
        <w:numPr>
          <w:ilvl w:val="0"/>
          <w:numId w:val="6"/>
        </w:numPr>
        <w:tabs>
          <w:tab w:val="left" w:pos="1008"/>
        </w:tabs>
        <w:spacing w:before="105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духовно-нравственное воспитание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2DE665F">
      <w:pPr>
        <w:pStyle w:val="14"/>
        <w:numPr>
          <w:ilvl w:val="0"/>
          <w:numId w:val="6"/>
        </w:numPr>
        <w:tabs>
          <w:tab w:val="left" w:pos="1008"/>
        </w:tabs>
        <w:spacing w:before="105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эстетическое воспитание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формирование эстетической куль-туры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FC282A1">
      <w:pPr>
        <w:pStyle w:val="14"/>
        <w:numPr>
          <w:ilvl w:val="0"/>
          <w:numId w:val="6"/>
        </w:numPr>
        <w:tabs>
          <w:tab w:val="left" w:pos="1008"/>
        </w:tabs>
        <w:spacing w:before="105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физическое воспитание, 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C0DC9C1">
      <w:pPr>
        <w:pStyle w:val="14"/>
        <w:numPr>
          <w:ilvl w:val="0"/>
          <w:numId w:val="6"/>
        </w:numPr>
        <w:tabs>
          <w:tab w:val="left" w:pos="1008"/>
        </w:tabs>
        <w:spacing w:before="112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трудовое воспитание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14:paraId="1F72057E">
      <w:pPr>
        <w:pStyle w:val="14"/>
        <w:numPr>
          <w:ilvl w:val="0"/>
          <w:numId w:val="6"/>
        </w:numPr>
        <w:tabs>
          <w:tab w:val="left" w:pos="1008"/>
        </w:tabs>
        <w:spacing w:before="105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экологическое воспитание</w:t>
      </w:r>
      <w:r>
        <w:rPr>
          <w:rFonts w:ascii="Times New Roman" w:hAnsi="Times New Roman" w:cs="Times New Roman"/>
          <w:w w:val="125"/>
          <w:sz w:val="20"/>
          <w:szCs w:val="20"/>
        </w:rPr>
        <w:t>—</w:t>
      </w:r>
      <w:r>
        <w:rPr>
          <w:rFonts w:ascii="Times New Roman" w:hAnsi="Times New Roman" w:cs="Times New Roman"/>
          <w:w w:val="110"/>
          <w:sz w:val="20"/>
          <w:szCs w:val="20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5C841F8F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right="109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ценности научного познания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CF66D13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0BA86B24">
      <w:pPr>
        <w:pStyle w:val="2"/>
        <w:numPr>
          <w:ilvl w:val="1"/>
          <w:numId w:val="5"/>
        </w:numPr>
        <w:tabs>
          <w:tab w:val="left" w:pos="2239"/>
        </w:tabs>
        <w:spacing w:before="203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_TOC_250007"/>
      <w:r>
        <w:rPr>
          <w:rFonts w:ascii="Times New Roman" w:hAnsi="Times New Roman" w:cs="Times New Roman"/>
          <w:w w:val="110"/>
          <w:sz w:val="20"/>
          <w:szCs w:val="20"/>
        </w:rPr>
        <w:t>Целевые ориентиры результатов</w:t>
      </w:r>
      <w:bookmarkEnd w:id="4"/>
      <w:r>
        <w:rPr>
          <w:rFonts w:ascii="Times New Roman" w:hAnsi="Times New Roman" w:cs="Times New Roman"/>
          <w:w w:val="110"/>
          <w:sz w:val="20"/>
          <w:szCs w:val="20"/>
        </w:rPr>
        <w:t xml:space="preserve"> воспитания</w:t>
      </w:r>
    </w:p>
    <w:p w14:paraId="6894E202">
      <w:pPr>
        <w:spacing w:before="108"/>
        <w:ind w:left="119" w:right="11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14:paraId="34A3D553">
      <w:pPr>
        <w:spacing w:before="108"/>
        <w:ind w:left="119" w:right="11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На основании этих требований в данном разделе представлены целевые ориентиры результатов в воспитании, развитии личности обу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чающихся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н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до</w:t>
      </w:r>
      <w:r>
        <w:rPr>
          <w:rFonts w:ascii="Times New Roman" w:hAnsi="Times New Roman" w:cs="Times New Roman"/>
          <w:w w:val="113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94"/>
          <w:sz w:val="20"/>
          <w:szCs w:val="20"/>
        </w:rPr>
        <w:t>ти</w:t>
      </w:r>
      <w:r>
        <w:rPr>
          <w:rFonts w:ascii="Times New Roman" w:hAnsi="Times New Roman" w:cs="Times New Roman"/>
          <w:spacing w:val="-3"/>
          <w:w w:val="94"/>
          <w:sz w:val="20"/>
          <w:szCs w:val="20"/>
        </w:rPr>
        <w:t>ж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ени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оры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х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д</w:t>
      </w:r>
      <w:r>
        <w:rPr>
          <w:rFonts w:ascii="Times New Roman" w:hAnsi="Times New Roman" w:cs="Times New Roman"/>
          <w:spacing w:val="-3"/>
          <w:w w:val="113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лжн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91"/>
          <w:sz w:val="20"/>
          <w:szCs w:val="20"/>
        </w:rPr>
        <w:t>быт</w:t>
      </w:r>
      <w:r>
        <w:rPr>
          <w:rFonts w:ascii="Times New Roman" w:hAnsi="Times New Roman" w:cs="Times New Roman"/>
          <w:w w:val="91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направлен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дея</w:t>
      </w:r>
      <w:r>
        <w:rPr>
          <w:rFonts w:ascii="Times New Roman" w:hAnsi="Times New Roman" w:cs="Times New Roman"/>
          <w:spacing w:val="-3"/>
          <w:w w:val="92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ель</w:t>
      </w:r>
      <w:r>
        <w:rPr>
          <w:rFonts w:ascii="Times New Roman" w:hAnsi="Times New Roman" w:cs="Times New Roman"/>
          <w:w w:val="105"/>
          <w:sz w:val="20"/>
          <w:szCs w:val="20"/>
        </w:rPr>
        <w:t>ность педагогического коллектива для выполнения требований ФГОС.</w:t>
      </w:r>
    </w:p>
    <w:p w14:paraId="703144AB">
      <w:pPr>
        <w:spacing w:before="105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</w:t>
      </w:r>
    </w:p>
    <w:p w14:paraId="0FAA8588">
      <w:pPr>
        <w:spacing w:before="106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Целевые ориентиры результатов воспитания   сформулированы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на уровнях начального общего, основного общего, среднего общего </w:t>
      </w:r>
      <w:r>
        <w:rPr>
          <w:rFonts w:ascii="Times New Roman" w:hAnsi="Times New Roman" w:cs="Times New Roman"/>
          <w:w w:val="105"/>
          <w:sz w:val="20"/>
          <w:szCs w:val="20"/>
        </w:rPr>
        <w:t>образования по направлениям воспитания в соответствии с ФГОС.</w:t>
      </w:r>
    </w:p>
    <w:p w14:paraId="5E64608C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i/>
          <w:sz w:val="20"/>
          <w:szCs w:val="20"/>
        </w:rPr>
      </w:pPr>
    </w:p>
    <w:p w14:paraId="5E2882CB">
      <w:pPr>
        <w:pStyle w:val="2"/>
        <w:spacing w:before="201" w:line="235" w:lineRule="auto"/>
        <w:ind w:left="2827" w:hanging="166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Целевые ориентиры результатов воспитания на уровне начального общего образования.</w:t>
      </w:r>
    </w:p>
    <w:p w14:paraId="393FE61F">
      <w:pPr>
        <w:pStyle w:val="7"/>
        <w:spacing w:before="5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3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6"/>
      </w:tblGrid>
      <w:tr w14:paraId="3066B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28B89928">
            <w:pPr>
              <w:pStyle w:val="15"/>
              <w:spacing w:before="37"/>
              <w:ind w:left="2285" w:right="2126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Целевые ориентиры</w:t>
            </w:r>
          </w:p>
        </w:tc>
      </w:tr>
      <w:tr w14:paraId="756B1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6D70E368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 xml:space="preserve">Гражданско-патриотическое </w:t>
            </w: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воспитание</w:t>
            </w:r>
          </w:p>
        </w:tc>
      </w:tr>
      <w:tr w14:paraId="6006C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9656" w:type="dxa"/>
          </w:tcPr>
          <w:p w14:paraId="2B637B3A">
            <w:pPr>
              <w:pStyle w:val="15"/>
              <w:numPr>
                <w:ilvl w:val="0"/>
                <w:numId w:val="7"/>
              </w:numPr>
              <w:spacing w:before="44"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Знающий и любящий свою малую родину, свой край, имеющий представление о Родине</w:t>
            </w:r>
            <w:r>
              <w:rPr>
                <w:rFonts w:ascii="Times New Roman" w:hAnsi="Times New Roman" w:cs="Times New Roman"/>
                <w:w w:val="125"/>
                <w:sz w:val="20"/>
                <w:szCs w:val="20"/>
              </w:rPr>
              <w:t>—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России, ее территории, расположении.</w:t>
            </w:r>
          </w:p>
          <w:p w14:paraId="0D0925BA">
            <w:pPr>
              <w:pStyle w:val="15"/>
              <w:numPr>
                <w:ilvl w:val="0"/>
                <w:numId w:val="7"/>
              </w:numPr>
              <w:spacing w:before="57" w:line="235" w:lineRule="auto"/>
              <w:ind w:right="6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0208A0B6">
            <w:pPr>
              <w:pStyle w:val="15"/>
              <w:numPr>
                <w:ilvl w:val="0"/>
                <w:numId w:val="7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свою сопричастность к прошлому, настоящему и будущему родного края, своей Родины—</w:t>
            </w: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России, Российского государства.</w:t>
            </w:r>
          </w:p>
          <w:p w14:paraId="3FBCC3A9">
            <w:pPr>
              <w:pStyle w:val="15"/>
              <w:numPr>
                <w:ilvl w:val="0"/>
                <w:numId w:val="7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15FF8789">
            <w:pPr>
              <w:pStyle w:val="15"/>
              <w:numPr>
                <w:ilvl w:val="0"/>
                <w:numId w:val="7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42014DF1">
            <w:pPr>
              <w:pStyle w:val="15"/>
              <w:numPr>
                <w:ilvl w:val="0"/>
                <w:numId w:val="7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14:paraId="6B41651B">
            <w:pPr>
              <w:pStyle w:val="15"/>
              <w:spacing w:before="57" w:line="235" w:lineRule="auto"/>
              <w:ind w:left="800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6AA1EBC1">
            <w:pPr>
              <w:pStyle w:val="15"/>
              <w:spacing w:before="57" w:line="235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C635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1123C518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Духовно-нравственное воспитание</w:t>
            </w:r>
          </w:p>
        </w:tc>
      </w:tr>
      <w:tr w14:paraId="679CE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9656" w:type="dxa"/>
          </w:tcPr>
          <w:p w14:paraId="5C27B62E">
            <w:pPr>
              <w:pStyle w:val="15"/>
              <w:numPr>
                <w:ilvl w:val="0"/>
                <w:numId w:val="8"/>
              </w:numPr>
              <w:spacing w:before="43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      </w:r>
          </w:p>
          <w:p w14:paraId="4D980FD2">
            <w:pPr>
              <w:pStyle w:val="15"/>
              <w:numPr>
                <w:ilvl w:val="0"/>
                <w:numId w:val="8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6CD7804">
            <w:pPr>
              <w:pStyle w:val="15"/>
              <w:numPr>
                <w:ilvl w:val="0"/>
                <w:numId w:val="8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5913ABB6">
            <w:pPr>
              <w:pStyle w:val="15"/>
              <w:numPr>
                <w:ilvl w:val="0"/>
                <w:numId w:val="8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61DC6BA5">
            <w:pPr>
              <w:pStyle w:val="15"/>
              <w:numPr>
                <w:ilvl w:val="0"/>
                <w:numId w:val="8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Владеющий представлениям 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45B1991B">
            <w:pPr>
              <w:pStyle w:val="15"/>
              <w:numPr>
                <w:ilvl w:val="0"/>
                <w:numId w:val="8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нравственную и эстетическую ценность литературы, родного языка, русского языка, проявляющий интерес кчтению.</w:t>
            </w:r>
          </w:p>
        </w:tc>
      </w:tr>
      <w:tr w14:paraId="6D8ED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1D44E06E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Эстетическое воспитание</w:t>
            </w:r>
          </w:p>
        </w:tc>
      </w:tr>
      <w:tr w14:paraId="4D031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656" w:type="dxa"/>
          </w:tcPr>
          <w:p w14:paraId="513C35F1">
            <w:pPr>
              <w:pStyle w:val="15"/>
              <w:numPr>
                <w:ilvl w:val="0"/>
                <w:numId w:val="9"/>
              </w:numPr>
              <w:spacing w:before="40" w:line="30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14:paraId="6A3412F4">
            <w:pPr>
              <w:pStyle w:val="1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14:paraId="04A0A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0A08C59D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14:paraId="5363F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9656" w:type="dxa"/>
          </w:tcPr>
          <w:p w14:paraId="4698E5E4">
            <w:pPr>
              <w:pStyle w:val="15"/>
              <w:numPr>
                <w:ilvl w:val="0"/>
                <w:numId w:val="10"/>
              </w:numPr>
              <w:spacing w:before="44" w:line="235" w:lineRule="auto"/>
              <w:ind w:right="14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1C45F1B9">
            <w:pPr>
              <w:pStyle w:val="15"/>
              <w:numPr>
                <w:ilvl w:val="0"/>
                <w:numId w:val="10"/>
              </w:numPr>
              <w:spacing w:before="57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5CF8D09F">
            <w:pPr>
              <w:pStyle w:val="15"/>
              <w:numPr>
                <w:ilvl w:val="0"/>
                <w:numId w:val="10"/>
              </w:numPr>
              <w:spacing w:before="57" w:line="235" w:lineRule="auto"/>
              <w:ind w:right="7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Ориентированный на физическое развитие с учетом возможностей здоровья, занятия физкультурой и спортом.</w:t>
            </w:r>
          </w:p>
          <w:p w14:paraId="67E568E9">
            <w:pPr>
              <w:pStyle w:val="15"/>
              <w:numPr>
                <w:ilvl w:val="0"/>
                <w:numId w:val="10"/>
              </w:numPr>
              <w:spacing w:before="58" w:line="235" w:lineRule="auto"/>
              <w:ind w:right="7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14:paraId="46D0D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7A75366C">
            <w:pPr>
              <w:pStyle w:val="15"/>
              <w:spacing w:before="37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>Трудовое воспитание</w:t>
            </w:r>
          </w:p>
        </w:tc>
      </w:tr>
      <w:tr w14:paraId="6AC6D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656" w:type="dxa"/>
          </w:tcPr>
          <w:p w14:paraId="22DDBF79">
            <w:pPr>
              <w:pStyle w:val="15"/>
              <w:numPr>
                <w:ilvl w:val="0"/>
                <w:numId w:val="11"/>
              </w:num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ценность труда в жизни человека, семьи, общества.</w:t>
            </w:r>
          </w:p>
          <w:p w14:paraId="2D683AC0">
            <w:pPr>
              <w:pStyle w:val="15"/>
              <w:numPr>
                <w:ilvl w:val="0"/>
                <w:numId w:val="11"/>
              </w:numPr>
              <w:spacing w:before="56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14:paraId="638C493A">
            <w:pPr>
              <w:pStyle w:val="15"/>
              <w:numPr>
                <w:ilvl w:val="0"/>
                <w:numId w:val="11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интерес к разным профессиям.</w:t>
            </w:r>
          </w:p>
          <w:p w14:paraId="43BB68E7">
            <w:pPr>
              <w:pStyle w:val="15"/>
              <w:numPr>
                <w:ilvl w:val="0"/>
                <w:numId w:val="11"/>
              </w:numPr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14:paraId="2B795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59325639">
            <w:pPr>
              <w:pStyle w:val="15"/>
              <w:spacing w:before="37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Экологическое воспитание</w:t>
            </w:r>
          </w:p>
        </w:tc>
      </w:tr>
      <w:tr w14:paraId="7FA33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9656" w:type="dxa"/>
          </w:tcPr>
          <w:p w14:paraId="431C8CF7">
            <w:pPr>
              <w:pStyle w:val="15"/>
              <w:numPr>
                <w:ilvl w:val="0"/>
                <w:numId w:val="12"/>
              </w:numPr>
              <w:spacing w:before="43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344595BB">
            <w:pPr>
              <w:pStyle w:val="15"/>
              <w:numPr>
                <w:ilvl w:val="0"/>
                <w:numId w:val="12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4BA76F81">
            <w:pPr>
              <w:pStyle w:val="15"/>
              <w:numPr>
                <w:ilvl w:val="0"/>
                <w:numId w:val="12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готовность в своей деятельности придерживаться экологических норм.</w:t>
            </w:r>
          </w:p>
        </w:tc>
      </w:tr>
      <w:tr w14:paraId="37D46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5068127C">
            <w:pPr>
              <w:pStyle w:val="15"/>
              <w:spacing w:before="37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Ценности научного познания</w:t>
            </w:r>
          </w:p>
        </w:tc>
      </w:tr>
      <w:tr w14:paraId="7B524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9656" w:type="dxa"/>
          </w:tcPr>
          <w:p w14:paraId="7D715738">
            <w:pPr>
              <w:pStyle w:val="15"/>
              <w:numPr>
                <w:ilvl w:val="0"/>
                <w:numId w:val="13"/>
              </w:numPr>
              <w:spacing w:before="43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4F664AF7">
            <w:pPr>
              <w:pStyle w:val="15"/>
              <w:numPr>
                <w:ilvl w:val="0"/>
                <w:numId w:val="13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Обладающий первоначальным 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16A585AB">
            <w:pPr>
              <w:pStyle w:val="15"/>
              <w:numPr>
                <w:ilvl w:val="0"/>
                <w:numId w:val="13"/>
              </w:numPr>
              <w:spacing w:before="57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14:paraId="1D4815DC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06BE22F">
      <w:pPr>
        <w:pStyle w:val="7"/>
        <w:spacing w:before="1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4F31BE4">
      <w:pPr>
        <w:spacing w:before="103" w:line="235" w:lineRule="auto"/>
        <w:ind w:left="3727" w:hanging="339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Целевые ориентиры результатов воспитания на уровне основного общего образования.</w:t>
      </w:r>
    </w:p>
    <w:p w14:paraId="1608E03B">
      <w:pPr>
        <w:pStyle w:val="7"/>
        <w:spacing w:before="6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3"/>
        <w:tblW w:w="9656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6"/>
      </w:tblGrid>
      <w:tr w14:paraId="5FD3B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14D387CC">
            <w:pPr>
              <w:pStyle w:val="15"/>
              <w:spacing w:before="37"/>
              <w:ind w:left="2002" w:right="38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Целевые ориентиры</w:t>
            </w:r>
          </w:p>
        </w:tc>
      </w:tr>
      <w:tr w14:paraId="13983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472678DF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Гражданское воспитание</w:t>
            </w:r>
          </w:p>
        </w:tc>
      </w:tr>
      <w:tr w14:paraId="7D0A2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656" w:type="dxa"/>
            <w:tcBorders>
              <w:bottom w:val="single" w:color="auto" w:sz="4" w:space="0"/>
            </w:tcBorders>
          </w:tcPr>
          <w:p w14:paraId="558EFF8C">
            <w:pPr>
              <w:pStyle w:val="15"/>
              <w:numPr>
                <w:ilvl w:val="0"/>
                <w:numId w:val="14"/>
              </w:numPr>
              <w:spacing w:before="40" w:line="20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Знающий и принимающий свою российскую гражданскую принадлежность (идентичность)</w:t>
            </w:r>
          </w:p>
          <w:p w14:paraId="41AAB337">
            <w:pPr>
              <w:pStyle w:val="15"/>
              <w:numPr>
                <w:ilvl w:val="0"/>
                <w:numId w:val="14"/>
              </w:numPr>
              <w:spacing w:before="2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 поликультурном, многонациональном и много конфессиональном российском обществе, в мировом сообществе.</w:t>
            </w:r>
          </w:p>
          <w:p w14:paraId="065DF008">
            <w:pPr>
              <w:pStyle w:val="15"/>
              <w:numPr>
                <w:ilvl w:val="0"/>
                <w:numId w:val="14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86273AF">
            <w:pPr>
              <w:pStyle w:val="15"/>
              <w:numPr>
                <w:ilvl w:val="0"/>
                <w:numId w:val="14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уважение к государственным символам России, праздникам.</w:t>
            </w:r>
          </w:p>
          <w:p w14:paraId="3567505A">
            <w:pPr>
              <w:pStyle w:val="15"/>
              <w:numPr>
                <w:ilvl w:val="0"/>
                <w:numId w:val="14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52BC3557">
            <w:pPr>
              <w:pStyle w:val="15"/>
              <w:numPr>
                <w:ilvl w:val="0"/>
                <w:numId w:val="14"/>
              </w:numPr>
              <w:spacing w:before="57" w:line="235" w:lineRule="auto"/>
              <w:ind w:right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6638469">
            <w:pPr>
              <w:pStyle w:val="15"/>
              <w:numPr>
                <w:ilvl w:val="0"/>
                <w:numId w:val="14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  <w:p w14:paraId="5995311D">
            <w:pPr>
              <w:pStyle w:val="15"/>
              <w:spacing w:before="57" w:line="235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B236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6E125CBE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Патриотическое  воспитание</w:t>
            </w:r>
          </w:p>
        </w:tc>
      </w:tr>
      <w:tr w14:paraId="2D08D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656" w:type="dxa"/>
          </w:tcPr>
          <w:p w14:paraId="78889F5E">
            <w:pPr>
              <w:pStyle w:val="15"/>
              <w:numPr>
                <w:ilvl w:val="0"/>
                <w:numId w:val="15"/>
              </w:numPr>
              <w:spacing w:before="44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4C230B68">
            <w:pPr>
              <w:pStyle w:val="15"/>
              <w:numPr>
                <w:ilvl w:val="0"/>
                <w:numId w:val="15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0089571D">
            <w:pPr>
              <w:pStyle w:val="15"/>
              <w:numPr>
                <w:ilvl w:val="0"/>
                <w:numId w:val="15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709DA1F3">
            <w:pPr>
              <w:pStyle w:val="15"/>
              <w:numPr>
                <w:ilvl w:val="0"/>
                <w:numId w:val="15"/>
              </w:numPr>
              <w:spacing w:before="58" w:line="235" w:lineRule="auto"/>
              <w:ind w:right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Знающий и уважающий достижения нашей Родины</w:t>
            </w:r>
            <w:r>
              <w:rPr>
                <w:rFonts w:ascii="Times New Roman" w:hAnsi="Times New Roman" w:cs="Times New Roman"/>
                <w:w w:val="125"/>
                <w:sz w:val="20"/>
                <w:szCs w:val="20"/>
              </w:rPr>
              <w:t>—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14:paraId="3DB1FF10">
            <w:pPr>
              <w:pStyle w:val="15"/>
              <w:numPr>
                <w:ilvl w:val="0"/>
                <w:numId w:val="15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Принимающий участие в мероприятиях патриотической направленности.</w:t>
            </w:r>
          </w:p>
        </w:tc>
      </w:tr>
      <w:tr w14:paraId="12380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70025304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Духовно-нравственное воспитание</w:t>
            </w:r>
          </w:p>
        </w:tc>
      </w:tr>
      <w:tr w14:paraId="55171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4" w:hRule="atLeast"/>
        </w:trPr>
        <w:tc>
          <w:tcPr>
            <w:tcW w:w="9656" w:type="dxa"/>
          </w:tcPr>
          <w:p w14:paraId="0B099111">
            <w:pPr>
              <w:pStyle w:val="15"/>
              <w:numPr>
                <w:ilvl w:val="0"/>
                <w:numId w:val="16"/>
              </w:numPr>
              <w:spacing w:before="43" w:line="235" w:lineRule="auto"/>
              <w:ind w:right="5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</w:t>
            </w:r>
          </w:p>
          <w:p w14:paraId="7669336E">
            <w:pPr>
              <w:pStyle w:val="15"/>
              <w:numPr>
                <w:ilvl w:val="0"/>
                <w:numId w:val="16"/>
              </w:numPr>
              <w:spacing w:before="58" w:line="235" w:lineRule="auto"/>
              <w:ind w:right="7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</w:t>
            </w:r>
          </w:p>
          <w:p w14:paraId="3706DB11">
            <w:pPr>
              <w:pStyle w:val="15"/>
              <w:numPr>
                <w:ilvl w:val="0"/>
                <w:numId w:val="16"/>
              </w:numPr>
              <w:spacing w:before="58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3F153377">
            <w:pPr>
              <w:pStyle w:val="15"/>
              <w:numPr>
                <w:ilvl w:val="0"/>
                <w:numId w:val="16"/>
              </w:numPr>
              <w:spacing w:before="54" w:line="20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соотношение свободы и ответственности личности в условиях индивидуального</w:t>
            </w:r>
          </w:p>
          <w:p w14:paraId="3E4D1BAA">
            <w:pPr>
              <w:pStyle w:val="15"/>
              <w:numPr>
                <w:ilvl w:val="0"/>
                <w:numId w:val="16"/>
              </w:numPr>
              <w:spacing w:before="1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76159312">
            <w:pPr>
              <w:pStyle w:val="15"/>
              <w:numPr>
                <w:ilvl w:val="0"/>
                <w:numId w:val="16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уважение к старшим, к российским традиционным семейым ценностям, институту брака как союзу мужчины и женщины для создания семьи, рождения и воспитания детей.</w:t>
            </w:r>
          </w:p>
          <w:p w14:paraId="3E56D21D">
            <w:pPr>
              <w:pStyle w:val="15"/>
              <w:numPr>
                <w:ilvl w:val="0"/>
                <w:numId w:val="16"/>
              </w:numPr>
              <w:spacing w:before="57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интерес к чтению, к родному языку, русскому языку или литературе как части духовной культуры своего народа, российского общества.</w:t>
            </w:r>
          </w:p>
        </w:tc>
      </w:tr>
      <w:tr w14:paraId="61919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7002CFE3">
            <w:pPr>
              <w:pStyle w:val="15"/>
              <w:spacing w:before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Эстетическое воспитание</w:t>
            </w:r>
          </w:p>
        </w:tc>
      </w:tr>
      <w:tr w14:paraId="6E89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9656" w:type="dxa"/>
          </w:tcPr>
          <w:p w14:paraId="04987005">
            <w:pPr>
              <w:pStyle w:val="15"/>
              <w:numPr>
                <w:ilvl w:val="0"/>
                <w:numId w:val="17"/>
              </w:numPr>
              <w:spacing w:before="43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5FF20A02">
            <w:pPr>
              <w:pStyle w:val="15"/>
              <w:numPr>
                <w:ilvl w:val="0"/>
                <w:numId w:val="17"/>
              </w:numPr>
              <w:spacing w:before="58" w:line="235" w:lineRule="auto"/>
              <w:ind w:right="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его влияния на поведение людей.</w:t>
            </w:r>
          </w:p>
          <w:p w14:paraId="154E444F">
            <w:pPr>
              <w:pStyle w:val="15"/>
              <w:numPr>
                <w:ilvl w:val="0"/>
                <w:numId w:val="17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D19A785">
            <w:pPr>
              <w:pStyle w:val="15"/>
              <w:numPr>
                <w:ilvl w:val="0"/>
                <w:numId w:val="17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14:paraId="63E4D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5B50B476">
            <w:pPr>
              <w:pStyle w:val="15"/>
              <w:spacing w:before="37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14:paraId="3B529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8" w:hRule="atLeast"/>
        </w:trPr>
        <w:tc>
          <w:tcPr>
            <w:tcW w:w="9656" w:type="dxa"/>
          </w:tcPr>
          <w:p w14:paraId="01AEF9EE">
            <w:pPr>
              <w:pStyle w:val="15"/>
              <w:numPr>
                <w:ilvl w:val="0"/>
                <w:numId w:val="18"/>
              </w:numPr>
              <w:spacing w:before="43" w:line="235" w:lineRule="auto"/>
              <w:ind w:right="2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ценность жизни, здоровья и безопасности, значение личных усилий в сохранении здоровья,знающий и соблюдающий правила безопасности, безопасного поведения, в том числе в информационнойсреде.</w:t>
            </w:r>
          </w:p>
          <w:p w14:paraId="1784F8BF">
            <w:pPr>
              <w:pStyle w:val="15"/>
              <w:numPr>
                <w:ilvl w:val="0"/>
                <w:numId w:val="18"/>
              </w:numPr>
              <w:spacing w:before="58" w:line="235" w:lineRule="auto"/>
              <w:ind w:right="2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34675757">
            <w:pPr>
              <w:pStyle w:val="15"/>
              <w:numPr>
                <w:ilvl w:val="0"/>
                <w:numId w:val="18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729F67FD">
            <w:pPr>
              <w:pStyle w:val="15"/>
              <w:numPr>
                <w:ilvl w:val="0"/>
                <w:numId w:val="18"/>
              </w:numPr>
              <w:spacing w:before="58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состоянием.</w:t>
            </w:r>
          </w:p>
          <w:p w14:paraId="19AE77C1">
            <w:pPr>
              <w:pStyle w:val="15"/>
              <w:numPr>
                <w:ilvl w:val="0"/>
                <w:numId w:val="18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14:paraId="638FD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3E1AF479">
            <w:pPr>
              <w:pStyle w:val="15"/>
              <w:spacing w:before="37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>Трудовое воспитание</w:t>
            </w:r>
          </w:p>
        </w:tc>
      </w:tr>
      <w:tr w14:paraId="6B43C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656" w:type="dxa"/>
          </w:tcPr>
          <w:p w14:paraId="5E197433">
            <w:pPr>
              <w:pStyle w:val="15"/>
              <w:numPr>
                <w:ilvl w:val="0"/>
                <w:numId w:val="19"/>
              </w:num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Уважающий труд, результаты своего труда, труда других людей.</w:t>
            </w:r>
          </w:p>
          <w:p w14:paraId="0E4955C1">
            <w:pPr>
              <w:pStyle w:val="15"/>
              <w:numPr>
                <w:ilvl w:val="0"/>
                <w:numId w:val="19"/>
              </w:numPr>
              <w:spacing w:before="56" w:line="235" w:lineRule="auto"/>
              <w:ind w:right="7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08A23B91">
            <w:pPr>
              <w:pStyle w:val="15"/>
              <w:numPr>
                <w:ilvl w:val="0"/>
                <w:numId w:val="19"/>
              </w:numPr>
              <w:spacing w:before="57" w:line="235" w:lineRule="auto"/>
              <w:ind w:right="10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20ADAFF6">
            <w:pPr>
              <w:pStyle w:val="15"/>
              <w:numPr>
                <w:ilvl w:val="0"/>
                <w:numId w:val="19"/>
              </w:numPr>
              <w:spacing w:before="58" w:line="235" w:lineRule="auto"/>
              <w:ind w:righ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7DFE794A">
            <w:pPr>
              <w:pStyle w:val="15"/>
              <w:numPr>
                <w:ilvl w:val="0"/>
                <w:numId w:val="19"/>
              </w:numPr>
              <w:spacing w:before="57" w:line="235" w:lineRule="auto"/>
              <w:ind w:right="3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готовность к осознанному выбору и построению индивидуальной траектории и образования и жизненных планов с учетом личных и общественных интересов, потребностей.</w:t>
            </w:r>
          </w:p>
        </w:tc>
      </w:tr>
      <w:tr w14:paraId="2D52F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6A744745">
            <w:pPr>
              <w:pStyle w:val="15"/>
              <w:spacing w:before="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Экологическое воспитание</w:t>
            </w:r>
          </w:p>
        </w:tc>
      </w:tr>
      <w:tr w14:paraId="1117B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656" w:type="dxa"/>
          </w:tcPr>
          <w:p w14:paraId="60D6AD45">
            <w:pPr>
              <w:pStyle w:val="15"/>
              <w:numPr>
                <w:ilvl w:val="0"/>
                <w:numId w:val="20"/>
              </w:numPr>
              <w:spacing w:before="34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0A4C86A7">
            <w:pPr>
              <w:pStyle w:val="15"/>
              <w:numPr>
                <w:ilvl w:val="0"/>
                <w:numId w:val="20"/>
              </w:numPr>
              <w:spacing w:before="58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3827BC14">
            <w:pPr>
              <w:pStyle w:val="15"/>
              <w:numPr>
                <w:ilvl w:val="0"/>
                <w:numId w:val="20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активное неприятие действий, приносящих вред природе.</w:t>
            </w:r>
          </w:p>
          <w:p w14:paraId="366CB8C5">
            <w:pPr>
              <w:pStyle w:val="15"/>
              <w:numPr>
                <w:ilvl w:val="0"/>
                <w:numId w:val="20"/>
              </w:numPr>
              <w:spacing w:before="56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3BBE9C23">
            <w:pPr>
              <w:pStyle w:val="15"/>
              <w:numPr>
                <w:ilvl w:val="0"/>
                <w:numId w:val="20"/>
              </w:numPr>
              <w:spacing w:before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14:paraId="292E9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656" w:type="dxa"/>
          </w:tcPr>
          <w:p w14:paraId="4E972A0B">
            <w:pPr>
              <w:pStyle w:val="15"/>
              <w:spacing w:before="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Ценности научного познания</w:t>
            </w:r>
          </w:p>
        </w:tc>
      </w:tr>
      <w:tr w14:paraId="07850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9656" w:type="dxa"/>
          </w:tcPr>
          <w:p w14:paraId="0C3F4E92">
            <w:pPr>
              <w:pStyle w:val="15"/>
              <w:numPr>
                <w:ilvl w:val="0"/>
                <w:numId w:val="21"/>
              </w:numPr>
              <w:spacing w:before="34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Выражающий познавательные интересы в разных предметных областях с учетом индивидуальных интересов, способностей, достижений.</w:t>
            </w:r>
          </w:p>
          <w:p w14:paraId="529AF5E1">
            <w:pPr>
              <w:pStyle w:val="15"/>
              <w:numPr>
                <w:ilvl w:val="0"/>
                <w:numId w:val="21"/>
              </w:numPr>
              <w:spacing w:before="58" w:line="235" w:lineRule="auto"/>
              <w:ind w:right="6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1334F9C1">
            <w:pPr>
              <w:pStyle w:val="15"/>
              <w:numPr>
                <w:ilvl w:val="0"/>
                <w:numId w:val="21"/>
              </w:numPr>
              <w:spacing w:before="57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Развивающий навык 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764A5E4">
            <w:pPr>
              <w:pStyle w:val="15"/>
              <w:numPr>
                <w:ilvl w:val="0"/>
                <w:numId w:val="21"/>
              </w:numPr>
              <w:spacing w:before="57" w:line="235" w:lineRule="auto"/>
              <w:ind w:right="5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Демонстрирующий навык 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A291392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B8F1836">
      <w:pPr>
        <w:pStyle w:val="7"/>
        <w:spacing w:before="10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6B4939A">
      <w:pPr>
        <w:spacing w:line="235" w:lineRule="auto"/>
        <w:rPr>
          <w:rFonts w:ascii="Times New Roman" w:hAnsi="Times New Roman" w:cs="Times New Roman"/>
          <w:sz w:val="20"/>
          <w:szCs w:val="20"/>
        </w:rPr>
        <w:sectPr>
          <w:pgSz w:w="11910" w:h="16840"/>
          <w:pgMar w:top="700" w:right="995" w:bottom="800" w:left="1134" w:header="0" w:footer="620" w:gutter="0"/>
          <w:cols w:space="720" w:num="1"/>
        </w:sectPr>
      </w:pPr>
    </w:p>
    <w:p w14:paraId="3CBD1528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A127D66">
      <w:pPr>
        <w:pStyle w:val="2"/>
        <w:spacing w:before="253"/>
        <w:ind w:left="2889" w:right="2881"/>
        <w:jc w:val="center"/>
        <w:rPr>
          <w:rFonts w:ascii="Times New Roman" w:hAnsi="Times New Roman" w:cs="Times New Roman"/>
          <w:sz w:val="20"/>
          <w:szCs w:val="20"/>
        </w:rPr>
      </w:pPr>
      <w:bookmarkStart w:id="5" w:name="_TOC_250006"/>
      <w:r>
        <w:rPr>
          <w:rFonts w:ascii="Times New Roman" w:hAnsi="Times New Roman" w:cs="Times New Roman"/>
          <w:w w:val="105"/>
          <w:sz w:val="20"/>
          <w:szCs w:val="20"/>
        </w:rPr>
        <w:t xml:space="preserve">РАЗДЕЛ 2. </w:t>
      </w:r>
      <w:bookmarkEnd w:id="5"/>
      <w:r>
        <w:rPr>
          <w:rFonts w:ascii="Times New Roman" w:hAnsi="Times New Roman" w:cs="Times New Roman"/>
          <w:w w:val="105"/>
          <w:sz w:val="20"/>
          <w:szCs w:val="20"/>
        </w:rPr>
        <w:t>СОДЕРЖАТЕЛЬНЫЙ</w:t>
      </w:r>
    </w:p>
    <w:p w14:paraId="4F1B5097">
      <w:pPr>
        <w:pStyle w:val="2"/>
        <w:numPr>
          <w:ilvl w:val="1"/>
          <w:numId w:val="22"/>
        </w:numPr>
        <w:tabs>
          <w:tab w:val="left" w:pos="2424"/>
        </w:tabs>
        <w:spacing w:before="0"/>
        <w:jc w:val="left"/>
        <w:rPr>
          <w:rFonts w:ascii="Times New Roman" w:hAnsi="Times New Roman" w:cs="Times New Roman"/>
          <w:sz w:val="20"/>
          <w:szCs w:val="20"/>
        </w:rPr>
      </w:pPr>
      <w:bookmarkStart w:id="6" w:name="_TOC_250005"/>
      <w:r>
        <w:rPr>
          <w:rFonts w:ascii="Times New Roman" w:hAnsi="Times New Roman" w:cs="Times New Roman"/>
          <w:w w:val="110"/>
          <w:sz w:val="20"/>
          <w:szCs w:val="20"/>
        </w:rPr>
        <w:t>Уклад общеобразовательной</w:t>
      </w:r>
      <w:bookmarkEnd w:id="6"/>
      <w:r>
        <w:rPr>
          <w:rFonts w:ascii="Times New Roman" w:hAnsi="Times New Roman" w:cs="Times New Roman"/>
          <w:w w:val="110"/>
          <w:sz w:val="20"/>
          <w:szCs w:val="20"/>
        </w:rPr>
        <w:t xml:space="preserve"> организации</w:t>
      </w:r>
    </w:p>
    <w:p w14:paraId="28FFC8A1">
      <w:pPr>
        <w:spacing w:before="108"/>
        <w:ind w:left="119" w:right="118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 данном разделе раскрываются особенности уклада общеобразовательной организации.</w:t>
      </w:r>
    </w:p>
    <w:p w14:paraId="62C9F7D9">
      <w:pPr>
        <w:spacing w:before="110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Уклад задает порядок жизни общеобразовательной организации и аккумулирует ключевые характеристики, определяющие  особенности воспитательного процесса. Уклад общеобразовательной организации удерживает ценности, принципы, нравственную культуру взаимо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01"/>
          <w:sz w:val="20"/>
          <w:szCs w:val="20"/>
        </w:rPr>
        <w:t>тношений</w:t>
      </w:r>
      <w:r>
        <w:rPr>
          <w:rFonts w:ascii="Times New Roman" w:hAnsi="Times New Roman" w:cs="Times New Roman"/>
          <w:w w:val="101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2"/>
          <w:sz w:val="20"/>
          <w:szCs w:val="20"/>
        </w:rPr>
        <w:t>традици</w:t>
      </w:r>
      <w:r>
        <w:rPr>
          <w:rFonts w:ascii="Times New Roman" w:hAnsi="Times New Roman" w:cs="Times New Roman"/>
          <w:w w:val="102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03"/>
          <w:sz w:val="20"/>
          <w:szCs w:val="20"/>
        </w:rPr>
        <w:t>воспитания</w:t>
      </w:r>
      <w:r>
        <w:rPr>
          <w:rFonts w:ascii="Times New Roman" w:hAnsi="Times New Roman" w:cs="Times New Roman"/>
          <w:w w:val="103"/>
          <w:sz w:val="20"/>
          <w:szCs w:val="20"/>
        </w:rPr>
        <w:t xml:space="preserve">,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основ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оры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х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леж</w:t>
      </w:r>
      <w:r>
        <w:rPr>
          <w:rFonts w:ascii="Times New Roman" w:hAnsi="Times New Roman" w:cs="Times New Roman"/>
          <w:spacing w:val="-3"/>
          <w:w w:val="111"/>
          <w:sz w:val="20"/>
          <w:szCs w:val="20"/>
        </w:rPr>
        <w:t>а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 xml:space="preserve">российские </w:t>
      </w:r>
      <w:r>
        <w:rPr>
          <w:rFonts w:ascii="Times New Roman" w:hAnsi="Times New Roman" w:cs="Times New Roman"/>
          <w:w w:val="105"/>
          <w:sz w:val="20"/>
          <w:szCs w:val="20"/>
        </w:rPr>
        <w:t>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14:paraId="42062072">
      <w:pPr>
        <w:spacing w:before="98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Ниже приведен примерный перечень ряда основных и дополни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тельных характеристик, значимых для описания уклада, особенностей </w:t>
      </w:r>
      <w:r>
        <w:rPr>
          <w:rFonts w:ascii="Times New Roman" w:hAnsi="Times New Roman" w:cs="Times New Roman"/>
          <w:w w:val="110"/>
          <w:sz w:val="20"/>
          <w:szCs w:val="20"/>
        </w:rPr>
        <w:t>условий воспитания в общеобразовательной организации.</w:t>
      </w:r>
    </w:p>
    <w:p w14:paraId="154CAA1F">
      <w:pPr>
        <w:spacing w:before="107"/>
        <w:ind w:left="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Основные характеристики (целесообразно учитывать в описании):</w:t>
      </w:r>
    </w:p>
    <w:p w14:paraId="39D8DB5E">
      <w:pPr>
        <w:pStyle w:val="14"/>
        <w:numPr>
          <w:ilvl w:val="0"/>
          <w:numId w:val="6"/>
        </w:numPr>
        <w:tabs>
          <w:tab w:val="left" w:pos="1008"/>
        </w:tabs>
        <w:spacing w:before="116"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основные вехи истории общеобразовательной организации, выдающиеся события, деятели в ее истории;</w:t>
      </w:r>
    </w:p>
    <w:p w14:paraId="5812F28F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«миссия» общеобразовательной организации в самосознании ее педагогического коллектива;</w:t>
      </w:r>
    </w:p>
    <w:p w14:paraId="7F3E5AF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5DEC492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традиции и ритуалы, символика, особые нормы этикета в общеобразовательной организации;</w:t>
      </w:r>
    </w:p>
    <w:p w14:paraId="75444862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социальные партнеры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41BDD11A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включенные в систему воспитательной деятельности;</w:t>
      </w:r>
    </w:p>
    <w:p w14:paraId="6DDB008A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0B2248C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33F05893">
      <w:pPr>
        <w:spacing w:before="109"/>
        <w:ind w:left="68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Дополнительные характеристики (могут учитываться в описании):</w:t>
      </w:r>
    </w:p>
    <w:p w14:paraId="2F421D64">
      <w:pPr>
        <w:pStyle w:val="14"/>
        <w:numPr>
          <w:ilvl w:val="0"/>
          <w:numId w:val="6"/>
        </w:numPr>
        <w:tabs>
          <w:tab w:val="left" w:pos="1008"/>
        </w:tabs>
        <w:spacing w:before="116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14:paraId="00E715F5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56F3B8FB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14:paraId="2B94358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режим деятельности общеобразовательной организации, в томчисле характеристики по решению участников образовательных отношений (форма обучающихся, организация питания и т.п.);</w:t>
      </w:r>
    </w:p>
    <w:p w14:paraId="43269FF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наличие вариативных учебных курсов, практик гражданской, духовно-нравственной, социокультурной, экологической и т. д. воспитательной направленности, в том числе включенных в учебныепланы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организации.</w:t>
      </w:r>
    </w:p>
    <w:p w14:paraId="3ED5C9C0">
      <w:pPr>
        <w:pStyle w:val="2"/>
        <w:numPr>
          <w:ilvl w:val="1"/>
          <w:numId w:val="22"/>
        </w:numPr>
        <w:tabs>
          <w:tab w:val="left" w:pos="1239"/>
        </w:tabs>
        <w:spacing w:before="84"/>
        <w:ind w:left="1238" w:hanging="608"/>
        <w:jc w:val="left"/>
        <w:rPr>
          <w:rFonts w:ascii="Times New Roman" w:hAnsi="Times New Roman" w:cs="Times New Roman"/>
          <w:sz w:val="20"/>
          <w:szCs w:val="20"/>
        </w:rPr>
      </w:pPr>
      <w:bookmarkStart w:id="7" w:name="_TOC_250004"/>
      <w:r>
        <w:rPr>
          <w:rFonts w:ascii="Times New Roman" w:hAnsi="Times New Roman" w:cs="Times New Roman"/>
          <w:w w:val="110"/>
          <w:sz w:val="20"/>
          <w:szCs w:val="20"/>
        </w:rPr>
        <w:t>Виды, формы и содержание воспитательной</w:t>
      </w:r>
      <w:bookmarkEnd w:id="7"/>
      <w:r>
        <w:rPr>
          <w:rFonts w:ascii="Times New Roman" w:hAnsi="Times New Roman" w:cs="Times New Roman"/>
          <w:w w:val="110"/>
          <w:sz w:val="20"/>
          <w:szCs w:val="20"/>
        </w:rPr>
        <w:t xml:space="preserve"> деятельности</w:t>
      </w:r>
    </w:p>
    <w:p w14:paraId="7C61495D">
      <w:pPr>
        <w:spacing w:before="108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Виды, формы и содержание воспитательной деятельности в этом разделе планируются, представляются по модулям. Здесь модуль—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ча</w:t>
      </w:r>
      <w:r>
        <w:rPr>
          <w:rFonts w:ascii="Times New Roman" w:hAnsi="Times New Roman" w:cs="Times New Roman"/>
          <w:w w:val="108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рабоче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программ</w:t>
      </w:r>
      <w:r>
        <w:rPr>
          <w:rFonts w:ascii="Times New Roman" w:hAnsi="Times New Roman" w:cs="Times New Roman"/>
          <w:w w:val="107"/>
          <w:sz w:val="20"/>
          <w:szCs w:val="20"/>
        </w:rPr>
        <w:t xml:space="preserve">ы </w:t>
      </w:r>
      <w:r>
        <w:rPr>
          <w:rFonts w:ascii="Times New Roman" w:hAnsi="Times New Roman" w:cs="Times New Roman"/>
          <w:spacing w:val="2"/>
          <w:w w:val="103"/>
          <w:sz w:val="20"/>
          <w:szCs w:val="20"/>
        </w:rPr>
        <w:t>воспитания</w:t>
      </w:r>
      <w:r>
        <w:rPr>
          <w:rFonts w:ascii="Times New Roman" w:hAnsi="Times New Roman" w:cs="Times New Roman"/>
          <w:w w:val="103"/>
          <w:sz w:val="20"/>
          <w:szCs w:val="20"/>
        </w:rPr>
        <w:t xml:space="preserve">,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>оро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описыва</w:t>
      </w:r>
      <w:r>
        <w:rPr>
          <w:rFonts w:ascii="Times New Roman" w:hAnsi="Times New Roman" w:cs="Times New Roman"/>
          <w:spacing w:val="-9"/>
          <w:w w:val="109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 xml:space="preserve">виды, </w:t>
      </w:r>
      <w:r>
        <w:rPr>
          <w:rFonts w:ascii="Times New Roman" w:hAnsi="Times New Roman" w:cs="Times New Roman"/>
          <w:w w:val="105"/>
          <w:sz w:val="20"/>
          <w:szCs w:val="20"/>
        </w:rPr>
        <w:t>формы и содержание воспитательной работы в учебном году в рамках определенного направления деятельности в общеобразовательной организации. Каждый из модулей обладает воспитательным потенциалом</w:t>
      </w:r>
      <w:r>
        <w:rPr>
          <w:rFonts w:ascii="Times New Roman" w:hAnsi="Times New Roman" w:cs="Times New Roman"/>
          <w:w w:val="110"/>
          <w:sz w:val="20"/>
          <w:szCs w:val="20"/>
        </w:rPr>
        <w:t>с особыми условиями, средствами, возможностями воспитания (уроч</w:t>
      </w:r>
      <w:r>
        <w:rPr>
          <w:rFonts w:ascii="Times New Roman" w:hAnsi="Times New Roman" w:cs="Times New Roman"/>
          <w:sz w:val="20"/>
          <w:szCs w:val="20"/>
        </w:rPr>
        <w:t>ная деятельность, внеурочная деятельность, взаимодействие с родите</w:t>
      </w:r>
      <w:r>
        <w:rPr>
          <w:rFonts w:ascii="Times New Roman" w:hAnsi="Times New Roman" w:cs="Times New Roman"/>
          <w:w w:val="110"/>
          <w:sz w:val="20"/>
          <w:szCs w:val="20"/>
        </w:rPr>
        <w:t>лямиидр.).</w:t>
      </w:r>
    </w:p>
    <w:p w14:paraId="5D0CD206">
      <w:pPr>
        <w:spacing w:before="96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В Программе представлены примерные описания воспитательной работы в рамках основных (инвариантных) модулей,  согласно  правовым условиям реализации общеобразовательных программ (урочная деятельность, внеурочная деятельность и </w:t>
      </w:r>
      <w:r>
        <w:rPr>
          <w:rFonts w:ascii="Times New Roman" w:hAnsi="Times New Roman" w:cs="Times New Roman"/>
          <w:sz w:val="20"/>
          <w:szCs w:val="20"/>
        </w:rPr>
        <w:t xml:space="preserve">т. </w:t>
      </w:r>
      <w:r>
        <w:rPr>
          <w:rFonts w:ascii="Times New Roman" w:hAnsi="Times New Roman" w:cs="Times New Roman"/>
          <w:w w:val="105"/>
          <w:sz w:val="20"/>
          <w:szCs w:val="20"/>
        </w:rPr>
        <w:t>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(волонтерство), школьные спортивные клубы, школьные театры, наставничество), а также описанием иных модулей, разработанных в самой общеобразовательной организации.</w:t>
      </w:r>
    </w:p>
    <w:p w14:paraId="1AF9B168">
      <w:pPr>
        <w:spacing w:before="92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Последовательность описания модулей является примерной, в ра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бочей программе воспитания общеобразовательной организации их </w:t>
      </w:r>
      <w:r>
        <w:rPr>
          <w:rFonts w:ascii="Times New Roman" w:hAnsi="Times New Roman" w:cs="Times New Roman"/>
          <w:w w:val="105"/>
          <w:sz w:val="20"/>
          <w:szCs w:val="20"/>
        </w:rPr>
        <w:t>можно расположить в последовательности, соответствующей значимос</w:t>
      </w:r>
      <w:r>
        <w:rPr>
          <w:rFonts w:ascii="Times New Roman" w:hAnsi="Times New Roman" w:cs="Times New Roman"/>
          <w:sz w:val="20"/>
          <w:szCs w:val="20"/>
        </w:rPr>
        <w:t xml:space="preserve">ти в воспитательной деятельности общеобразовательной организации </w:t>
      </w:r>
      <w:r>
        <w:rPr>
          <w:rFonts w:ascii="Times New Roman" w:hAnsi="Times New Roman" w:cs="Times New Roman"/>
          <w:w w:val="110"/>
          <w:sz w:val="20"/>
          <w:szCs w:val="20"/>
        </w:rPr>
        <w:t>по самооценке педагогического коллектива.</w:t>
      </w:r>
    </w:p>
    <w:p w14:paraId="3DDA8A97">
      <w:pPr>
        <w:pStyle w:val="2"/>
        <w:spacing w:before="19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Урочная деятельность</w:t>
      </w:r>
    </w:p>
    <w:p w14:paraId="370AE9AB">
      <w:pPr>
        <w:spacing w:before="109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наг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р</w:t>
      </w:r>
      <w:r>
        <w:rPr>
          <w:rFonts w:ascii="Times New Roman" w:hAnsi="Times New Roman" w:cs="Times New Roman"/>
          <w:spacing w:val="2"/>
          <w:w w:val="116"/>
          <w:sz w:val="20"/>
          <w:szCs w:val="20"/>
        </w:rPr>
        <w:t>узки</w:t>
      </w:r>
      <w:r>
        <w:rPr>
          <w:rFonts w:ascii="Times New Roman" w:hAnsi="Times New Roman" w:cs="Times New Roman"/>
          <w:w w:val="116"/>
          <w:sz w:val="20"/>
          <w:szCs w:val="20"/>
        </w:rPr>
        <w:t xml:space="preserve">)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трив</w:t>
      </w:r>
      <w:r>
        <w:rPr>
          <w:rFonts w:ascii="Times New Roman" w:hAnsi="Times New Roman" w:cs="Times New Roman"/>
          <w:spacing w:val="-3"/>
          <w:w w:val="97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(указыва</w:t>
      </w:r>
      <w:r>
        <w:rPr>
          <w:rFonts w:ascii="Times New Roman" w:hAnsi="Times New Roman" w:cs="Times New Roman"/>
          <w:spacing w:val="-9"/>
          <w:w w:val="110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онкр</w:t>
      </w:r>
      <w:r>
        <w:rPr>
          <w:rFonts w:ascii="Times New Roman" w:hAnsi="Times New Roman" w:cs="Times New Roman"/>
          <w:spacing w:val="-6"/>
          <w:w w:val="114"/>
          <w:sz w:val="20"/>
          <w:szCs w:val="20"/>
        </w:rPr>
        <w:t>е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тны</w:t>
      </w:r>
      <w:r>
        <w:rPr>
          <w:rFonts w:ascii="Times New Roman" w:hAnsi="Times New Roman" w:cs="Times New Roman"/>
          <w:w w:val="92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позиции, </w:t>
      </w:r>
      <w:r>
        <w:rPr>
          <w:rFonts w:ascii="Times New Roman" w:hAnsi="Times New Roman" w:cs="Times New Roman"/>
          <w:w w:val="110"/>
          <w:sz w:val="20"/>
          <w:szCs w:val="20"/>
        </w:rPr>
        <w:t>имеющиеся в общеобразовательной организации или запланированные):</w:t>
      </w:r>
    </w:p>
    <w:p w14:paraId="33F5ED84">
      <w:pPr>
        <w:pStyle w:val="14"/>
        <w:numPr>
          <w:ilvl w:val="0"/>
          <w:numId w:val="6"/>
        </w:numPr>
        <w:tabs>
          <w:tab w:val="left" w:pos="1008"/>
        </w:tabs>
        <w:spacing w:before="108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максимальное использование воспитательных возможностей со-держания учебных предметов для формирования у обучающихся российских традиционных духовно-нравственных и социо 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8D4B435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right="117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51C640C8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7810524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14:paraId="22F6E8A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явлениям,лицам;</w:t>
      </w:r>
    </w:p>
    <w:p w14:paraId="506C1459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применение интерактивных форм учебной работы: интеллектуальных, стимулирующих познавательную мотивацию; игровых методик, дискуссий, дающих возможность приобрести опыт ведения конструктивного диалога; групповой работы, которая учитстроить отношения и действовать в команде, способствует развитию критического мышления;</w:t>
      </w:r>
    </w:p>
    <w:p w14:paraId="00DA2E91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побуждение обучающихся соблюдать нормы поведения, правилаобщения со 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14:paraId="0224864E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8E42260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инициирование и поддержку исследовательской деятельности обучающихся,   планирование   и   выполнение   индивидуальных и групповых проектов воспитательной направленности.</w:t>
      </w:r>
    </w:p>
    <w:p w14:paraId="0D3504AE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471DC819">
      <w:pPr>
        <w:pStyle w:val="2"/>
        <w:spacing w:before="2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Внеурочная деятельность</w:t>
      </w:r>
    </w:p>
    <w:p w14:paraId="71F4B638">
      <w:pPr>
        <w:spacing w:before="109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Реализация воспитательного потенциала внеурочной деятельности </w:t>
      </w:r>
      <w:r>
        <w:rPr>
          <w:rFonts w:ascii="Times New Roman" w:hAnsi="Times New Roman" w:cs="Times New Roman"/>
          <w:w w:val="110"/>
          <w:sz w:val="20"/>
          <w:szCs w:val="20"/>
        </w:rPr>
        <w:t>в целях обеспечения индивидуальных потребностей обучающихся осу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ществляется в рамках выбранных ими курсов, занятий (указываются </w:t>
      </w:r>
      <w:r>
        <w:rPr>
          <w:rFonts w:ascii="Times New Roman" w:hAnsi="Times New Roman" w:cs="Times New Roman"/>
          <w:w w:val="110"/>
          <w:sz w:val="20"/>
          <w:szCs w:val="20"/>
        </w:rPr>
        <w:t>конкретные курсы, занятия, другие формы работы в рамках внеуроч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ной деятельности, реализуемые в общеобразовательной организации </w:t>
      </w:r>
      <w:r>
        <w:rPr>
          <w:rFonts w:ascii="Times New Roman" w:hAnsi="Times New Roman" w:cs="Times New Roman"/>
          <w:w w:val="110"/>
          <w:sz w:val="20"/>
          <w:szCs w:val="20"/>
        </w:rPr>
        <w:t>или запланированные):</w:t>
      </w:r>
    </w:p>
    <w:p w14:paraId="64D704F1">
      <w:pPr>
        <w:pStyle w:val="14"/>
        <w:numPr>
          <w:ilvl w:val="0"/>
          <w:numId w:val="6"/>
        </w:numPr>
        <w:tabs>
          <w:tab w:val="left" w:pos="1008"/>
        </w:tabs>
        <w:spacing w:before="76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5991BBEF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D5EC03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познавательной, научной, исследовательской, просветительской направленности;</w:t>
      </w:r>
    </w:p>
    <w:p w14:paraId="6803878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экологической, природоохранной направленности;</w:t>
      </w:r>
    </w:p>
    <w:p w14:paraId="7D7F7C21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в области искусств, художественного творчества разных видов и жанров;</w:t>
      </w:r>
    </w:p>
    <w:p w14:paraId="0C5BC40E">
      <w:pPr>
        <w:pStyle w:val="14"/>
        <w:numPr>
          <w:ilvl w:val="0"/>
          <w:numId w:val="6"/>
        </w:numPr>
        <w:tabs>
          <w:tab w:val="left" w:pos="1008"/>
        </w:tabs>
        <w:spacing w:before="114"/>
        <w:ind w:hanging="32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туристско-краеведческой направленности;</w:t>
      </w:r>
    </w:p>
    <w:p w14:paraId="1CB9BD6C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курсы, занятия оздоровительной и спортивной направленности.</w:t>
      </w:r>
    </w:p>
    <w:p w14:paraId="766AA09C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494010B3">
      <w:pPr>
        <w:pStyle w:val="2"/>
        <w:spacing w:before="20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Классное руководство</w:t>
      </w:r>
    </w:p>
    <w:p w14:paraId="4078ABEB">
      <w:pPr>
        <w:spacing w:before="108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Реализация воспитательного потенциала классного  руководства </w:t>
      </w:r>
      <w:r>
        <w:rPr>
          <w:rFonts w:ascii="Times New Roman" w:hAnsi="Times New Roman" w:cs="Times New Roman"/>
          <w:w w:val="110"/>
          <w:sz w:val="20"/>
          <w:szCs w:val="20"/>
        </w:rPr>
        <w:t>как особого вида педагогической деятельности, направленной, в первую очередь, на решение задач воспитания и социализации обучаю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щихся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трив</w:t>
      </w:r>
      <w:r>
        <w:rPr>
          <w:rFonts w:ascii="Times New Roman" w:hAnsi="Times New Roman" w:cs="Times New Roman"/>
          <w:spacing w:val="-3"/>
          <w:w w:val="97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(указыва</w:t>
      </w:r>
      <w:r>
        <w:rPr>
          <w:rFonts w:ascii="Times New Roman" w:hAnsi="Times New Roman" w:cs="Times New Roman"/>
          <w:spacing w:val="-9"/>
          <w:w w:val="110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онкр</w:t>
      </w:r>
      <w:r>
        <w:rPr>
          <w:rFonts w:ascii="Times New Roman" w:hAnsi="Times New Roman" w:cs="Times New Roman"/>
          <w:spacing w:val="-6"/>
          <w:w w:val="114"/>
          <w:sz w:val="20"/>
          <w:szCs w:val="20"/>
        </w:rPr>
        <w:t>е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тны</w:t>
      </w:r>
      <w:r>
        <w:rPr>
          <w:rFonts w:ascii="Times New Roman" w:hAnsi="Times New Roman" w:cs="Times New Roman"/>
          <w:w w:val="92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позиции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име</w:t>
      </w:r>
      <w:r>
        <w:rPr>
          <w:rFonts w:ascii="Times New Roman" w:hAnsi="Times New Roman" w:cs="Times New Roman"/>
          <w:w w:val="110"/>
          <w:sz w:val="20"/>
          <w:szCs w:val="20"/>
        </w:rPr>
        <w:t>ющиеся в общеобразовательной организации или запланированные):</w:t>
      </w:r>
    </w:p>
    <w:p w14:paraId="281BB14C">
      <w:pPr>
        <w:pStyle w:val="14"/>
        <w:numPr>
          <w:ilvl w:val="0"/>
          <w:numId w:val="6"/>
        </w:numPr>
        <w:tabs>
          <w:tab w:val="left" w:pos="1008"/>
        </w:tabs>
        <w:spacing w:before="109"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планирование и проведение классных часов целевой воспитательной, тематической направленности;</w:t>
      </w:r>
    </w:p>
    <w:p w14:paraId="17DB7561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инициирование и поддержку классными руководителями 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14:paraId="110F186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91C12EE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сплочение коллектива класса через игры и тренинги на командо 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1F060A92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4CCE2725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 а  также  (при  необходимости) со школьным психологом;</w:t>
      </w:r>
    </w:p>
    <w:p w14:paraId="41631413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доверительное общение и поддержку обучающихся в решении проблем (налаживание взаимоотношений  с 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обучающимисякласса;</w:t>
      </w:r>
    </w:p>
    <w:p w14:paraId="23EEAB46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75BE5114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541562A8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проведение мини-педсоветов для решения конкретных проблемкласса,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>обучающихся</w:t>
      </w:r>
      <w:r>
        <w:rPr>
          <w:rFonts w:ascii="Times New Roman" w:hAnsi="Times New Roman" w:cs="Times New Roman"/>
          <w:w w:val="110"/>
          <w:sz w:val="20"/>
          <w:szCs w:val="20"/>
        </w:rPr>
        <w:t>, общаясь и наблюдая их во внеучебной обстановке, участвовать в родительских собраниях класса;</w:t>
      </w:r>
    </w:p>
    <w:p w14:paraId="026F3D44">
      <w:pPr>
        <w:pStyle w:val="14"/>
        <w:numPr>
          <w:ilvl w:val="0"/>
          <w:numId w:val="6"/>
        </w:numPr>
        <w:tabs>
          <w:tab w:val="left" w:pos="1008"/>
        </w:tabs>
        <w:spacing w:before="108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0B7DD2A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создание и организацию работы родительского комитета класса, участвующего  в  решении  вопросов  воспитания  и  обучения в классе, общеобразовательной организации;</w:t>
      </w:r>
    </w:p>
    <w:p w14:paraId="1275D219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05E4946">
      <w:pPr>
        <w:pStyle w:val="14"/>
        <w:numPr>
          <w:ilvl w:val="0"/>
          <w:numId w:val="6"/>
        </w:numPr>
        <w:tabs>
          <w:tab w:val="left" w:pos="1008"/>
        </w:tabs>
        <w:ind w:hanging="32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в классе праздников, конкурсов, соревнований и т.п.</w:t>
      </w:r>
    </w:p>
    <w:p w14:paraId="047CE0F4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EA73C4C">
      <w:pPr>
        <w:pStyle w:val="2"/>
        <w:spacing w:before="20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Основные школьные дела</w:t>
      </w:r>
    </w:p>
    <w:p w14:paraId="186A7A69">
      <w:pPr>
        <w:spacing w:before="109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Реализация воспитательного потенциала основных школьных дел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трив</w:t>
      </w:r>
      <w:r>
        <w:rPr>
          <w:rFonts w:ascii="Times New Roman" w:hAnsi="Times New Roman" w:cs="Times New Roman"/>
          <w:spacing w:val="-3"/>
          <w:w w:val="97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(указыва</w:t>
      </w:r>
      <w:r>
        <w:rPr>
          <w:rFonts w:ascii="Times New Roman" w:hAnsi="Times New Roman" w:cs="Times New Roman"/>
          <w:spacing w:val="-9"/>
          <w:w w:val="110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онкр</w:t>
      </w:r>
      <w:r>
        <w:rPr>
          <w:rFonts w:ascii="Times New Roman" w:hAnsi="Times New Roman" w:cs="Times New Roman"/>
          <w:spacing w:val="-6"/>
          <w:w w:val="114"/>
          <w:sz w:val="20"/>
          <w:szCs w:val="20"/>
        </w:rPr>
        <w:t>е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тны</w:t>
      </w:r>
      <w:r>
        <w:rPr>
          <w:rFonts w:ascii="Times New Roman" w:hAnsi="Times New Roman" w:cs="Times New Roman"/>
          <w:w w:val="92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позиции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имеющие</w:t>
      </w:r>
      <w:r>
        <w:rPr>
          <w:rFonts w:ascii="Times New Roman" w:hAnsi="Times New Roman" w:cs="Times New Roman"/>
          <w:w w:val="110"/>
          <w:sz w:val="20"/>
          <w:szCs w:val="20"/>
        </w:rPr>
        <w:t>ся в общеобразовательной организации или запланированные):</w:t>
      </w:r>
    </w:p>
    <w:p w14:paraId="3CFAFA40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общешкольные праздники, ежегодные творческие (театрализо</w:t>
      </w:r>
      <w:r>
        <w:rPr>
          <w:rFonts w:ascii="Times New Roman" w:hAnsi="Times New Roman" w:cs="Times New Roman"/>
          <w:w w:val="105"/>
          <w:sz w:val="20"/>
          <w:szCs w:val="20"/>
        </w:rPr>
        <w:t>ванные, музыкальные, литературные и т. п.) мероприятия, связан</w:t>
      </w:r>
      <w:r>
        <w:rPr>
          <w:rFonts w:ascii="Times New Roman" w:hAnsi="Times New Roman" w:cs="Times New Roman"/>
          <w:w w:val="110"/>
          <w:sz w:val="20"/>
          <w:szCs w:val="20"/>
        </w:rPr>
        <w:t>ные с общероссийскими, региональными праздниками, памятными датами, в которых участвуют все классы;</w:t>
      </w:r>
    </w:p>
    <w:p w14:paraId="51D8A25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во всероссийских акциях, посвященных значимым событиям в России, мире;</w:t>
      </w:r>
    </w:p>
    <w:p w14:paraId="0A20ED8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1FB8340B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своейместности;</w:t>
      </w:r>
    </w:p>
    <w:p w14:paraId="75DD602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 трудовой и др. направленности;</w:t>
      </w:r>
    </w:p>
    <w:p w14:paraId="53D1C9DE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проводимые для жителей поселения, своей местности и организуемые совместно с семьями обучающихся праздники, фестива</w:t>
      </w:r>
      <w:r>
        <w:rPr>
          <w:rFonts w:ascii="Times New Roman" w:hAnsi="Times New Roman" w:cs="Times New Roman"/>
          <w:w w:val="105"/>
          <w:sz w:val="20"/>
          <w:szCs w:val="20"/>
        </w:rPr>
        <w:t>ли, представления в связи с памятными датами, значимыми собы</w:t>
      </w:r>
      <w:r>
        <w:rPr>
          <w:rFonts w:ascii="Times New Roman" w:hAnsi="Times New Roman" w:cs="Times New Roman"/>
          <w:w w:val="110"/>
          <w:sz w:val="20"/>
          <w:szCs w:val="20"/>
        </w:rPr>
        <w:t>тиями для жителей поселения;</w:t>
      </w:r>
    </w:p>
    <w:p w14:paraId="56EBA856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 направленности;</w:t>
      </w:r>
    </w:p>
    <w:p w14:paraId="394872D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вовлечение по возможности каждого обучающегося в школьныедела в разных ролях (сценаристов, постановщиков, исполните-лей,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29F0C48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76D37E21">
      <w:pPr>
        <w:pStyle w:val="2"/>
        <w:spacing w:before="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Внешкольные мероприятия</w:t>
      </w:r>
    </w:p>
    <w:p w14:paraId="4636FFA3">
      <w:pPr>
        <w:spacing w:before="108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Реализация воспитательного потенциала внешкольных мероприятий предусматривает (указываются конкретные позиции, имеющиеся </w:t>
      </w:r>
      <w:r>
        <w:rPr>
          <w:rFonts w:ascii="Times New Roman" w:hAnsi="Times New Roman" w:cs="Times New Roman"/>
          <w:w w:val="110"/>
          <w:sz w:val="20"/>
          <w:szCs w:val="20"/>
        </w:rPr>
        <w:t>в общеобразовательной организации или запланированные):</w:t>
      </w:r>
    </w:p>
    <w:p w14:paraId="29599BA4">
      <w:pPr>
        <w:pStyle w:val="14"/>
        <w:numPr>
          <w:ilvl w:val="0"/>
          <w:numId w:val="6"/>
        </w:numPr>
        <w:tabs>
          <w:tab w:val="left" w:pos="1008"/>
        </w:tabs>
        <w:spacing w:before="112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общие внешкольные мероприятия, в том числе организуемые совместно с социальными партнерами общеобразовательной организации;</w:t>
      </w:r>
    </w:p>
    <w:p w14:paraId="6FA3259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5B364A95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2316A50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 xml:space="preserve">литературные, исторические, экологические и другие походы, </w:t>
      </w:r>
      <w:r>
        <w:rPr>
          <w:rFonts w:ascii="Times New Roman" w:hAnsi="Times New Roman" w:cs="Times New Roman"/>
          <w:w w:val="110"/>
          <w:sz w:val="20"/>
          <w:szCs w:val="20"/>
        </w:rPr>
        <w:t>экскурсии, экспедиции, слёты и т.п., организуемые педагогами, в том числе совместно с родителями (законными представителя-</w:t>
      </w:r>
      <w:r>
        <w:rPr>
          <w:rFonts w:ascii="Times New Roman" w:hAnsi="Times New Roman" w:cs="Times New Roman"/>
          <w:w w:val="115"/>
          <w:sz w:val="20"/>
          <w:szCs w:val="20"/>
        </w:rPr>
        <w:t>ми) обучающихся для изучения историко-культурных мест, событий, биографий проживавших в этой местности российских</w:t>
      </w:r>
      <w:r>
        <w:rPr>
          <w:rFonts w:ascii="Times New Roman" w:hAnsi="Times New Roman" w:cs="Times New Roman"/>
          <w:w w:val="110"/>
          <w:sz w:val="20"/>
          <w:szCs w:val="20"/>
        </w:rPr>
        <w:t>поэтов и писателей, деятелей науки, природных и историко-куль</w:t>
      </w:r>
      <w:r>
        <w:rPr>
          <w:rFonts w:ascii="Times New Roman" w:hAnsi="Times New Roman" w:cs="Times New Roman"/>
          <w:w w:val="115"/>
          <w:sz w:val="20"/>
          <w:szCs w:val="20"/>
        </w:rPr>
        <w:t>турных ландшафтов, флоры и фауны и др.;</w:t>
      </w:r>
    </w:p>
    <w:p w14:paraId="091EC916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выездные события, включающие в себя  комплекс  коллективных творческих дел, в процессе которых складывается детско 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35C356A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EAED471">
      <w:pPr>
        <w:pStyle w:val="2"/>
        <w:spacing w:before="202"/>
        <w:rPr>
          <w:rFonts w:ascii="Times New Roman" w:hAnsi="Times New Roman" w:cs="Times New Roman"/>
          <w:w w:val="110"/>
          <w:sz w:val="20"/>
          <w:szCs w:val="20"/>
        </w:rPr>
      </w:pPr>
    </w:p>
    <w:p w14:paraId="2853A0CC">
      <w:pPr>
        <w:pStyle w:val="2"/>
        <w:spacing w:before="2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Организация предметно-пространственной среды</w:t>
      </w:r>
    </w:p>
    <w:p w14:paraId="00F91A91">
      <w:pPr>
        <w:spacing w:before="109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Реализация воспитательного потенциала предметно-простран</w:t>
      </w:r>
      <w:r>
        <w:rPr>
          <w:rFonts w:ascii="Times New Roman" w:hAnsi="Times New Roman" w:cs="Times New Roman"/>
          <w:w w:val="112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101"/>
          <w:sz w:val="20"/>
          <w:szCs w:val="20"/>
        </w:rPr>
        <w:t>твенно</w:t>
      </w:r>
      <w:r>
        <w:rPr>
          <w:rFonts w:ascii="Times New Roman" w:hAnsi="Times New Roman" w:cs="Times New Roman"/>
          <w:w w:val="101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сред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ы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трив</w:t>
      </w:r>
      <w:r>
        <w:rPr>
          <w:rFonts w:ascii="Times New Roman" w:hAnsi="Times New Roman" w:cs="Times New Roman"/>
          <w:spacing w:val="-3"/>
          <w:w w:val="97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совме</w:t>
      </w:r>
      <w:r>
        <w:rPr>
          <w:rFonts w:ascii="Times New Roman" w:hAnsi="Times New Roman" w:cs="Times New Roman"/>
          <w:w w:val="109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95"/>
          <w:sz w:val="20"/>
          <w:szCs w:val="20"/>
        </w:rPr>
        <w:t>тну</w:t>
      </w:r>
      <w:r>
        <w:rPr>
          <w:rFonts w:ascii="Times New Roman" w:hAnsi="Times New Roman" w:cs="Times New Roman"/>
          <w:w w:val="95"/>
          <w:sz w:val="20"/>
          <w:szCs w:val="20"/>
        </w:rPr>
        <w:t xml:space="preserve">ю 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дея</w:t>
      </w:r>
      <w:r>
        <w:rPr>
          <w:rFonts w:ascii="Times New Roman" w:hAnsi="Times New Roman" w:cs="Times New Roman"/>
          <w:spacing w:val="-3"/>
          <w:w w:val="92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ельно</w:t>
      </w:r>
      <w:r>
        <w:rPr>
          <w:rFonts w:ascii="Times New Roman" w:hAnsi="Times New Roman" w:cs="Times New Roman"/>
          <w:w w:val="109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>т</w:t>
      </w:r>
      <w:r>
        <w:rPr>
          <w:rFonts w:ascii="Times New Roman" w:hAnsi="Times New Roman" w:cs="Times New Roman"/>
          <w:w w:val="76"/>
          <w:sz w:val="20"/>
          <w:szCs w:val="20"/>
        </w:rPr>
        <w:t xml:space="preserve">ь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пе</w:t>
      </w:r>
      <w:r>
        <w:rPr>
          <w:rFonts w:ascii="Times New Roman" w:hAnsi="Times New Roman" w:cs="Times New Roman"/>
          <w:w w:val="105"/>
          <w:sz w:val="20"/>
          <w:szCs w:val="20"/>
        </w:rPr>
        <w:t>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общеобразовательной организации или запланированные):</w:t>
      </w:r>
    </w:p>
    <w:p w14:paraId="2FFEA0A4">
      <w:pPr>
        <w:pStyle w:val="14"/>
        <w:numPr>
          <w:ilvl w:val="0"/>
          <w:numId w:val="6"/>
        </w:numPr>
        <w:tabs>
          <w:tab w:val="left" w:pos="1008"/>
        </w:tabs>
        <w:spacing w:before="106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3B9DC74D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и проведение церемоний поднятия (спуска) государственного флага Российской Федерации;</w:t>
      </w:r>
    </w:p>
    <w:p w14:paraId="5E670210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защитниковОтечества;</w:t>
      </w:r>
    </w:p>
    <w:p w14:paraId="5B3F695E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42A0765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44D6DEC">
      <w:pPr>
        <w:pStyle w:val="14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разработку, оформление, поддержание, использование в воспитательном процессе «мест гражданского почитания» (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 xml:space="preserve">особенно </w:t>
      </w:r>
      <w:r>
        <w:rPr>
          <w:rFonts w:ascii="Times New Roman" w:hAnsi="Times New Roman" w:cs="Times New Roman"/>
          <w:i/>
          <w:w w:val="105"/>
          <w:sz w:val="20"/>
          <w:szCs w:val="20"/>
        </w:rPr>
        <w:t>если общеобразовательная организация носит  имя  выдающегося исторического деятеля, ученого, героя, защитника Отечества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 xml:space="preserve">и </w:t>
      </w:r>
      <w:r>
        <w:rPr>
          <w:rFonts w:ascii="Times New Roman" w:hAnsi="Times New Roman" w:cs="Times New Roman"/>
          <w:i/>
          <w:sz w:val="20"/>
          <w:szCs w:val="20"/>
        </w:rPr>
        <w:t>т.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>п.</w:t>
      </w:r>
      <w:r>
        <w:rPr>
          <w:rFonts w:ascii="Times New Roman" w:hAnsi="Times New Roman" w:cs="Times New Roman"/>
          <w:w w:val="110"/>
          <w:sz w:val="20"/>
          <w:szCs w:val="20"/>
        </w:rPr>
        <w:t>) в помещениях  общеобразовательной  организации 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4E47258B">
      <w:pPr>
        <w:pStyle w:val="14"/>
        <w:numPr>
          <w:ilvl w:val="0"/>
          <w:numId w:val="6"/>
        </w:numPr>
        <w:tabs>
          <w:tab w:val="left" w:pos="1008"/>
        </w:tabs>
        <w:spacing w:before="118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 отчеты об интересных событиях, поздравления педагогов и обучающихся и т.п.;</w:t>
      </w:r>
    </w:p>
    <w:p w14:paraId="2D7824C1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3B0BBD38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left="686"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другдруга;</w:t>
      </w:r>
    </w:p>
    <w:p w14:paraId="7FDF11E5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154C589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разработку, оформление, поддержание и использование игровых пространств, спортивных и игровых площадок, зонактивного и тихого отдыха;</w:t>
      </w:r>
    </w:p>
    <w:p w14:paraId="6829BDE7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847B3C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C9B2E7E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C64B231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 и обновление материалов (стенды, плакаты, инсталляции и др.), акцентирующих внимание обучающихся на важныхдля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56CF8406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Предметно пространственная среда строится как максимально доступная для обучающихся с особыми образовательными потребностями.</w:t>
      </w:r>
    </w:p>
    <w:p w14:paraId="52B37E23">
      <w:pPr>
        <w:pStyle w:val="2"/>
        <w:spacing w:before="2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Взаимодействие с родителями (законными представителями)</w:t>
      </w:r>
    </w:p>
    <w:p w14:paraId="0D0FC87D">
      <w:pPr>
        <w:spacing w:before="109"/>
        <w:ind w:left="119" w:right="11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Реализация воспитательного потенциала взаимодействия с родите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лям</w:t>
      </w:r>
      <w:r>
        <w:rPr>
          <w:rFonts w:ascii="Times New Roman" w:hAnsi="Times New Roman" w:cs="Times New Roman"/>
          <w:w w:val="107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(за</w:t>
      </w:r>
      <w:r>
        <w:rPr>
          <w:rFonts w:ascii="Times New Roman" w:hAnsi="Times New Roman" w:cs="Times New Roman"/>
          <w:spacing w:val="-3"/>
          <w:w w:val="114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онным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84"/>
          <w:sz w:val="20"/>
          <w:szCs w:val="20"/>
        </w:rPr>
        <w:t>тави</w:t>
      </w:r>
      <w:r>
        <w:rPr>
          <w:rFonts w:ascii="Times New Roman" w:hAnsi="Times New Roman" w:cs="Times New Roman"/>
          <w:spacing w:val="-3"/>
          <w:w w:val="84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елями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) 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14"/>
          <w:sz w:val="20"/>
          <w:szCs w:val="20"/>
        </w:rPr>
        <w:t>б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учающихс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1"/>
          <w:sz w:val="20"/>
          <w:szCs w:val="20"/>
        </w:rPr>
        <w:t>три</w:t>
      </w:r>
      <w:r>
        <w:rPr>
          <w:rFonts w:ascii="Times New Roman" w:hAnsi="Times New Roman" w:cs="Times New Roman"/>
          <w:w w:val="105"/>
          <w:sz w:val="20"/>
          <w:szCs w:val="20"/>
        </w:rPr>
        <w:t>вать (указываются конкретные позиции, имеющиеся в общеобразовательной организации или запланированные):</w:t>
      </w:r>
    </w:p>
    <w:p w14:paraId="3E61F27C">
      <w:pPr>
        <w:pStyle w:val="14"/>
        <w:numPr>
          <w:ilvl w:val="0"/>
          <w:numId w:val="6"/>
        </w:numPr>
        <w:tabs>
          <w:tab w:val="left" w:pos="1008"/>
        </w:tabs>
        <w:spacing w:before="53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создание и деятельность в общеобразовательной организации, в классах представительных органов  родительского 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109B388C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0ACD28A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родительские дни, в которые родители (законные представители) могут посещать уроки и внеурочные занятия;</w:t>
      </w:r>
    </w:p>
    <w:p w14:paraId="446174BB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6B2DBD4A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006C6A5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 вопросы, согласуется совместная деятельность;</w:t>
      </w:r>
    </w:p>
    <w:p w14:paraId="1B29F99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  родителей   в   психолого-педагогических   консилиумахв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14:paraId="6888BF7A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привлечение родителей (законных представителей )к подготовке и проведению классных и общешкольных мероприятий;</w:t>
      </w:r>
    </w:p>
    <w:p w14:paraId="33B2B464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19CD9D96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CF393F0">
      <w:pPr>
        <w:pStyle w:val="2"/>
        <w:spacing w:before="20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Самоуправление</w:t>
      </w:r>
    </w:p>
    <w:p w14:paraId="559FD8F1">
      <w:pPr>
        <w:spacing w:before="108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Реализация воспитательного потенциала ученического самоуправ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лени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я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общеобразов</w:t>
      </w:r>
      <w:r>
        <w:rPr>
          <w:rFonts w:ascii="Times New Roman" w:hAnsi="Times New Roman" w:cs="Times New Roman"/>
          <w:spacing w:val="-3"/>
          <w:w w:val="110"/>
          <w:sz w:val="20"/>
          <w:szCs w:val="20"/>
        </w:rPr>
        <w:t>а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ельно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ор</w:t>
      </w:r>
      <w:r>
        <w:rPr>
          <w:rFonts w:ascii="Times New Roman" w:hAnsi="Times New Roman" w:cs="Times New Roman"/>
          <w:spacing w:val="-6"/>
          <w:w w:val="109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анизаци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пред</w:t>
      </w:r>
      <w:r>
        <w:rPr>
          <w:rFonts w:ascii="Times New Roman" w:hAnsi="Times New Roman" w:cs="Times New Roman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см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трив</w:t>
      </w:r>
      <w:r>
        <w:rPr>
          <w:rFonts w:ascii="Times New Roman" w:hAnsi="Times New Roman" w:cs="Times New Roman"/>
          <w:spacing w:val="-3"/>
          <w:w w:val="97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 xml:space="preserve">ть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(указыва</w:t>
      </w:r>
      <w:r>
        <w:rPr>
          <w:rFonts w:ascii="Times New Roman" w:hAnsi="Times New Roman" w:cs="Times New Roman"/>
          <w:spacing w:val="-9"/>
          <w:w w:val="110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онкр</w:t>
      </w:r>
      <w:r>
        <w:rPr>
          <w:rFonts w:ascii="Times New Roman" w:hAnsi="Times New Roman" w:cs="Times New Roman"/>
          <w:spacing w:val="-6"/>
          <w:w w:val="114"/>
          <w:sz w:val="20"/>
          <w:szCs w:val="20"/>
        </w:rPr>
        <w:t>е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тны</w:t>
      </w:r>
      <w:r>
        <w:rPr>
          <w:rFonts w:ascii="Times New Roman" w:hAnsi="Times New Roman" w:cs="Times New Roman"/>
          <w:w w:val="92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позиции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имеющиес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я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общеобразов</w:t>
      </w:r>
      <w:r>
        <w:rPr>
          <w:rFonts w:ascii="Times New Roman" w:hAnsi="Times New Roman" w:cs="Times New Roman"/>
          <w:spacing w:val="-3"/>
          <w:w w:val="110"/>
          <w:sz w:val="20"/>
          <w:szCs w:val="20"/>
        </w:rPr>
        <w:t>а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ель</w:t>
      </w:r>
      <w:r>
        <w:rPr>
          <w:rFonts w:ascii="Times New Roman" w:hAnsi="Times New Roman" w:cs="Times New Roman"/>
          <w:w w:val="110"/>
          <w:sz w:val="20"/>
          <w:szCs w:val="20"/>
        </w:rPr>
        <w:t>ной организации или запланированные):</w:t>
      </w:r>
    </w:p>
    <w:p w14:paraId="2611B0C9">
      <w:pPr>
        <w:pStyle w:val="14"/>
        <w:numPr>
          <w:ilvl w:val="0"/>
          <w:numId w:val="6"/>
        </w:numPr>
        <w:tabs>
          <w:tab w:val="left" w:pos="1008"/>
        </w:tabs>
        <w:spacing w:before="111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228C21B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6920404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защиту органами ученического самоуправления законных интересов и  прав обучающихся;</w:t>
      </w:r>
    </w:p>
    <w:p w14:paraId="58915B86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13A71374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0EB8C08">
      <w:pPr>
        <w:pStyle w:val="2"/>
        <w:spacing w:before="2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Профилактика и безопасность</w:t>
      </w:r>
    </w:p>
    <w:p w14:paraId="0E7D0EFE">
      <w:pPr>
        <w:spacing w:before="108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Реализация воспитательного потенциала профилактической дея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ельно</w:t>
      </w:r>
      <w:r>
        <w:rPr>
          <w:rFonts w:ascii="Times New Roman" w:hAnsi="Times New Roman" w:cs="Times New Roman"/>
          <w:w w:val="109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80"/>
          <w:sz w:val="20"/>
          <w:szCs w:val="20"/>
        </w:rPr>
        <w:t>т</w:t>
      </w:r>
      <w:r>
        <w:rPr>
          <w:rFonts w:ascii="Times New Roman" w:hAnsi="Times New Roman" w:cs="Times New Roman"/>
          <w:w w:val="80"/>
          <w:sz w:val="20"/>
          <w:szCs w:val="20"/>
        </w:rPr>
        <w:t xml:space="preserve">и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целя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х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формировани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по</w:t>
      </w:r>
      <w:r>
        <w:rPr>
          <w:rFonts w:ascii="Times New Roman" w:hAnsi="Times New Roman" w:cs="Times New Roman"/>
          <w:spacing w:val="8"/>
          <w:w w:val="112"/>
          <w:sz w:val="20"/>
          <w:szCs w:val="20"/>
        </w:rPr>
        <w:t>д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де</w:t>
      </w:r>
      <w:r>
        <w:rPr>
          <w:rFonts w:ascii="Times New Roman" w:hAnsi="Times New Roman" w:cs="Times New Roman"/>
          <w:spacing w:val="-3"/>
          <w:w w:val="112"/>
          <w:sz w:val="20"/>
          <w:szCs w:val="20"/>
        </w:rPr>
        <w:t>р</w:t>
      </w:r>
      <w:r>
        <w:rPr>
          <w:rFonts w:ascii="Times New Roman" w:hAnsi="Times New Roman" w:cs="Times New Roman"/>
          <w:spacing w:val="2"/>
          <w:w w:val="118"/>
          <w:sz w:val="20"/>
          <w:szCs w:val="20"/>
        </w:rPr>
        <w:t>жк</w:t>
      </w:r>
      <w:r>
        <w:rPr>
          <w:rFonts w:ascii="Times New Roman" w:hAnsi="Times New Roman" w:cs="Times New Roman"/>
          <w:w w:val="118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безопасно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й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омфо</w:t>
      </w:r>
      <w:r>
        <w:rPr>
          <w:rFonts w:ascii="Times New Roman" w:hAnsi="Times New Roman" w:cs="Times New Roman"/>
          <w:spacing w:val="-6"/>
          <w:w w:val="109"/>
          <w:sz w:val="20"/>
          <w:szCs w:val="20"/>
        </w:rPr>
        <w:t>р</w:t>
      </w:r>
      <w:r>
        <w:rPr>
          <w:rFonts w:ascii="Times New Roman" w:hAnsi="Times New Roman" w:cs="Times New Roman"/>
          <w:spacing w:val="-12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w w:val="105"/>
          <w:sz w:val="20"/>
          <w:szCs w:val="20"/>
        </w:rPr>
        <w:t>ной среды в общеобразовательной организации предусматривает (ука</w:t>
      </w:r>
      <w:r>
        <w:rPr>
          <w:rFonts w:ascii="Times New Roman" w:hAnsi="Times New Roman" w:cs="Times New Roman"/>
          <w:w w:val="110"/>
          <w:sz w:val="20"/>
          <w:szCs w:val="20"/>
        </w:rPr>
        <w:t>зываются конкретные позиции, имеющиеся в общеобразовательной организации или запланированные):</w:t>
      </w:r>
    </w:p>
    <w:p w14:paraId="6C185DB2">
      <w:pPr>
        <w:pStyle w:val="14"/>
        <w:numPr>
          <w:ilvl w:val="0"/>
          <w:numId w:val="6"/>
        </w:numPr>
        <w:tabs>
          <w:tab w:val="left" w:pos="1008"/>
        </w:tabs>
        <w:spacing w:before="109" w:line="242" w:lineRule="auto"/>
        <w:ind w:righ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37C5FC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394E6E84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коррекционно-воспитательной работы с обучающимся групп риска силами педагогического коллектива и с при-влечением сторонних специалистов (психологов, конфликтоло-гов, коррекционных педагогов, работников социальных служб, правоохранительных органов, опеки и т.д.);</w:t>
      </w:r>
    </w:p>
    <w:p w14:paraId="025D105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разработку и реализацию профилактических программ, направленных на работу как с девиантными обучающимися, так и с их окружением, организацию межведомственного взаимодействия;</w:t>
      </w:r>
    </w:p>
    <w:p w14:paraId="31D72551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вовлечение обучающихся в воспитательную деятельность, проекты, программы профилактической направленности социальных и  природных  рисков  в  общеобразовательной  организациии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молодёжныеобъединения, культы, субкультуры, группы в социальных сетях;по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т.д.);</w:t>
      </w:r>
    </w:p>
    <w:p w14:paraId="5142B677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2639A0D5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профилактику правонарушений, девиаций посредством организации деятельности, альтернативной  девиантному поведению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2EB1D592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поведениемидр.);</w:t>
      </w:r>
    </w:p>
    <w:p w14:paraId="1B05DC68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5E18FA05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48A09E04">
      <w:pPr>
        <w:pStyle w:val="2"/>
        <w:spacing w:before="2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Социальное партнерство</w:t>
      </w:r>
    </w:p>
    <w:p w14:paraId="612DBBBA">
      <w:pPr>
        <w:spacing w:before="109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Реализация воспитательного потенциала социального партнерства </w:t>
      </w:r>
      <w:r>
        <w:rPr>
          <w:rFonts w:ascii="Times New Roman" w:hAnsi="Times New Roman" w:cs="Times New Roman"/>
          <w:w w:val="105"/>
          <w:sz w:val="20"/>
          <w:szCs w:val="20"/>
        </w:rPr>
        <w:t>предусматривает (указываются конкретные позиции, имеющиеся в общеобразовательной организации или запланированные):</w:t>
      </w:r>
    </w:p>
    <w:p w14:paraId="4AA9110F">
      <w:pPr>
        <w:pStyle w:val="14"/>
        <w:numPr>
          <w:ilvl w:val="0"/>
          <w:numId w:val="6"/>
        </w:numPr>
        <w:tabs>
          <w:tab w:val="left" w:pos="1008"/>
        </w:tabs>
        <w:spacing w:before="112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14:paraId="5028511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478A694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7A84F152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открытых дискуссионных площадок (детских, педагогических, родительских) с представителями организаций 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2A84B680">
      <w:pPr>
        <w:pStyle w:val="14"/>
        <w:numPr>
          <w:ilvl w:val="0"/>
          <w:numId w:val="6"/>
        </w:numPr>
        <w:tabs>
          <w:tab w:val="left" w:pos="1008"/>
        </w:tabs>
        <w:spacing w:before="71" w:line="242" w:lineRule="auto"/>
        <w:ind w:left="686" w:right="114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34C2B7E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0F90CB2">
      <w:pPr>
        <w:pStyle w:val="2"/>
        <w:spacing w:before="20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Профориентация</w:t>
      </w:r>
    </w:p>
    <w:p w14:paraId="5607E507">
      <w:pPr>
        <w:spacing w:before="108"/>
        <w:ind w:left="119" w:right="11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Реализация воспитательного потенциала профориентационной работы общеобразовательной организации предусматривает (указыва</w:t>
      </w:r>
      <w:r>
        <w:rPr>
          <w:rFonts w:ascii="Times New Roman" w:hAnsi="Times New Roman" w:cs="Times New Roman"/>
          <w:w w:val="110"/>
          <w:sz w:val="20"/>
          <w:szCs w:val="20"/>
        </w:rPr>
        <w:t>ются конкретные позиции, имеющиеся в общеобразовательной организации или запланированные):</w:t>
      </w:r>
    </w:p>
    <w:p w14:paraId="34E38EA4">
      <w:pPr>
        <w:pStyle w:val="14"/>
        <w:numPr>
          <w:ilvl w:val="0"/>
          <w:numId w:val="6"/>
        </w:numPr>
        <w:tabs>
          <w:tab w:val="left" w:pos="1008"/>
        </w:tabs>
        <w:spacing w:before="110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проведение циклов профориентационных часов,  направленных на подготовку обучающегося к осознанному планированию и реализации своего профессионального будущего;</w:t>
      </w:r>
    </w:p>
    <w:p w14:paraId="5E47327F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9A77C63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1126205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посещение профориентационных выставок, ярмарок  профессий, тематических профориентационных парков, лагерей, днейоткрытых дверей в организациях профессионального, высшего образования;</w:t>
      </w:r>
    </w:p>
    <w:p w14:paraId="4BDC91B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организацию на базе детского лагеря при общеобразовательной организации  профориентационных  смен  с  участием 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147A95B5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совместное с педагогами изучение обучающимися интернет-ре-сурсов, посвященных выбору профессий, прохождение профориентационного онлайн-тестирования, онлайнкурсовпоин-тересующим профессиями направлениям профессионального образования;</w:t>
      </w:r>
    </w:p>
    <w:p w14:paraId="3366E35F">
      <w:pPr>
        <w:pStyle w:val="14"/>
        <w:numPr>
          <w:ilvl w:val="0"/>
          <w:numId w:val="6"/>
        </w:numPr>
        <w:tabs>
          <w:tab w:val="left" w:pos="1008"/>
        </w:tabs>
        <w:spacing w:before="114"/>
        <w:ind w:hanging="32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участие в работе всероссийских профориентационных проектов;</w:t>
      </w:r>
    </w:p>
    <w:p w14:paraId="2F381B81">
      <w:pPr>
        <w:pStyle w:val="14"/>
        <w:numPr>
          <w:ilvl w:val="0"/>
          <w:numId w:val="6"/>
        </w:numPr>
        <w:tabs>
          <w:tab w:val="left" w:pos="1008"/>
        </w:tabs>
        <w:spacing w:before="116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индивидуальное консультирование  психологом  обучающихсяи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324012A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освоение обучающимися основ профессии в рамках различных курсов по выбору, включенных в обязательную часть образовательной программы, в рамках компонента об участниках обра</w:t>
      </w:r>
    </w:p>
    <w:p w14:paraId="6665C7BE">
      <w:pPr>
        <w:pStyle w:val="7"/>
        <w:spacing w:before="68" w:line="242" w:lineRule="auto"/>
        <w:ind w:left="68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зовательных отношений, внеурочной деятельности или дополнительного образования.</w:t>
      </w:r>
    </w:p>
    <w:p w14:paraId="387B28D3">
      <w:pPr>
        <w:pStyle w:val="7"/>
        <w:spacing w:before="3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9AA9C8B">
      <w:pPr>
        <w:pStyle w:val="2"/>
        <w:spacing w:before="0"/>
        <w:ind w:left="2889" w:right="2881"/>
        <w:jc w:val="center"/>
        <w:rPr>
          <w:rFonts w:ascii="Times New Roman" w:hAnsi="Times New Roman" w:cs="Times New Roman"/>
          <w:sz w:val="20"/>
          <w:szCs w:val="20"/>
        </w:rPr>
      </w:pPr>
      <w:bookmarkStart w:id="8" w:name="_TOC_250003"/>
      <w:r>
        <w:rPr>
          <w:rFonts w:ascii="Times New Roman" w:hAnsi="Times New Roman" w:cs="Times New Roman"/>
          <w:w w:val="110"/>
          <w:sz w:val="20"/>
          <w:szCs w:val="20"/>
        </w:rPr>
        <w:t>РАЗДЕЛ 3.</w:t>
      </w:r>
      <w:bookmarkEnd w:id="8"/>
      <w:r>
        <w:rPr>
          <w:rFonts w:ascii="Times New Roman" w:hAnsi="Times New Roman" w:cs="Times New Roman"/>
          <w:w w:val="110"/>
          <w:sz w:val="20"/>
          <w:szCs w:val="20"/>
        </w:rPr>
        <w:t xml:space="preserve"> ОРГАНИЗАЦИОННЫЙ</w:t>
      </w:r>
    </w:p>
    <w:p w14:paraId="017BD196">
      <w:pPr>
        <w:pStyle w:val="2"/>
        <w:numPr>
          <w:ilvl w:val="1"/>
          <w:numId w:val="23"/>
        </w:numPr>
        <w:tabs>
          <w:tab w:val="left" w:pos="3870"/>
        </w:tabs>
        <w:spacing w:before="0"/>
        <w:jc w:val="left"/>
        <w:rPr>
          <w:rFonts w:ascii="Times New Roman" w:hAnsi="Times New Roman" w:cs="Times New Roman"/>
          <w:sz w:val="20"/>
          <w:szCs w:val="20"/>
        </w:rPr>
      </w:pPr>
      <w:bookmarkStart w:id="9" w:name="_TOC_250002"/>
      <w:r>
        <w:rPr>
          <w:rFonts w:ascii="Times New Roman" w:hAnsi="Times New Roman" w:cs="Times New Roman"/>
          <w:w w:val="110"/>
          <w:sz w:val="20"/>
          <w:szCs w:val="20"/>
        </w:rPr>
        <w:t>Кадровое</w:t>
      </w:r>
      <w:bookmarkEnd w:id="9"/>
      <w:r>
        <w:rPr>
          <w:rFonts w:ascii="Times New Roman" w:hAnsi="Times New Roman" w:cs="Times New Roman"/>
          <w:w w:val="110"/>
          <w:sz w:val="20"/>
          <w:szCs w:val="20"/>
        </w:rPr>
        <w:t xml:space="preserve"> обеспечение</w:t>
      </w:r>
    </w:p>
    <w:p w14:paraId="0156114C">
      <w:pPr>
        <w:spacing w:before="109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В данном разделе могут быть представлены решения в общеобразовательной организации в соответствии с ФГОС общего образования</w:t>
      </w:r>
      <w:r>
        <w:rPr>
          <w:rFonts w:ascii="Times New Roman" w:hAnsi="Times New Roman" w:cs="Times New Roman"/>
          <w:w w:val="110"/>
          <w:sz w:val="20"/>
          <w:szCs w:val="20"/>
        </w:rPr>
        <w:t>всех уровней по разделению функционала, связанного с планирова</w:t>
      </w:r>
      <w:r>
        <w:rPr>
          <w:rFonts w:ascii="Times New Roman" w:hAnsi="Times New Roman" w:cs="Times New Roman"/>
          <w:w w:val="105"/>
          <w:sz w:val="20"/>
          <w:szCs w:val="20"/>
        </w:rPr>
        <w:t>нием, организацией, реализацией, обеспечением воспитательной де</w:t>
      </w:r>
      <w:r>
        <w:rPr>
          <w:rFonts w:ascii="Times New Roman" w:hAnsi="Times New Roman" w:cs="Times New Roman"/>
          <w:w w:val="110"/>
          <w:sz w:val="20"/>
          <w:szCs w:val="20"/>
        </w:rPr>
        <w:t>ятельности; по вопросам повышения квалификации педагогических работников в сфере воспитания; психолого-педагогического сопрово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ждения обучающихся, в том числе с ОВЗ и других категорий; привлечению специалистов других организаций (образовательных, социальных, </w:t>
      </w:r>
      <w:r>
        <w:rPr>
          <w:rFonts w:ascii="Times New Roman" w:hAnsi="Times New Roman" w:cs="Times New Roman"/>
          <w:w w:val="110"/>
          <w:sz w:val="20"/>
          <w:szCs w:val="20"/>
        </w:rPr>
        <w:t>правоохранительныхидр.).</w:t>
      </w:r>
    </w:p>
    <w:p w14:paraId="10F4D91F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C71B791">
      <w:pPr>
        <w:pStyle w:val="2"/>
        <w:numPr>
          <w:ilvl w:val="1"/>
          <w:numId w:val="23"/>
        </w:numPr>
        <w:tabs>
          <w:tab w:val="left" w:pos="2616"/>
        </w:tabs>
        <w:spacing w:before="184"/>
        <w:ind w:left="2615" w:hanging="608"/>
        <w:jc w:val="left"/>
        <w:rPr>
          <w:rFonts w:ascii="Times New Roman" w:hAnsi="Times New Roman" w:cs="Times New Roman"/>
          <w:sz w:val="20"/>
          <w:szCs w:val="20"/>
        </w:rPr>
      </w:pPr>
      <w:bookmarkStart w:id="10" w:name="_TOC_250001"/>
      <w:r>
        <w:rPr>
          <w:rFonts w:ascii="Times New Roman" w:hAnsi="Times New Roman" w:cs="Times New Roman"/>
          <w:w w:val="105"/>
          <w:sz w:val="20"/>
          <w:szCs w:val="20"/>
        </w:rPr>
        <w:t xml:space="preserve">Нормативно-методическое </w:t>
      </w:r>
      <w:bookmarkEnd w:id="10"/>
      <w:r>
        <w:rPr>
          <w:rFonts w:ascii="Times New Roman" w:hAnsi="Times New Roman" w:cs="Times New Roman"/>
          <w:w w:val="105"/>
          <w:sz w:val="20"/>
          <w:szCs w:val="20"/>
        </w:rPr>
        <w:t>обеспечение</w:t>
      </w:r>
    </w:p>
    <w:p w14:paraId="2DAF8112">
      <w:pPr>
        <w:spacing w:before="109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В этом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</w:t>
      </w:r>
      <w:r>
        <w:rPr>
          <w:rFonts w:ascii="Times New Roman" w:hAnsi="Times New Roman" w:cs="Times New Roman"/>
          <w:spacing w:val="2"/>
          <w:sz w:val="20"/>
          <w:szCs w:val="20"/>
        </w:rPr>
        <w:t>воспит</w:t>
      </w:r>
      <w:r>
        <w:rPr>
          <w:rFonts w:ascii="Times New Roman" w:hAnsi="Times New Roman" w:cs="Times New Roman"/>
          <w:spacing w:val="-3"/>
          <w:sz w:val="20"/>
          <w:szCs w:val="20"/>
        </w:rPr>
        <w:t>а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ельно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дея</w:t>
      </w:r>
      <w:r>
        <w:rPr>
          <w:rFonts w:ascii="Times New Roman" w:hAnsi="Times New Roman" w:cs="Times New Roman"/>
          <w:spacing w:val="-3"/>
          <w:w w:val="92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ельно</w:t>
      </w:r>
      <w:r>
        <w:rPr>
          <w:rFonts w:ascii="Times New Roman" w:hAnsi="Times New Roman" w:cs="Times New Roman"/>
          <w:w w:val="109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82"/>
          <w:sz w:val="20"/>
          <w:szCs w:val="20"/>
        </w:rPr>
        <w:t>ти</w:t>
      </w:r>
      <w:r>
        <w:rPr>
          <w:rFonts w:ascii="Times New Roman" w:hAnsi="Times New Roman" w:cs="Times New Roman"/>
          <w:w w:val="82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ведени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ю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до</w:t>
      </w:r>
      <w:r>
        <w:rPr>
          <w:rFonts w:ascii="Times New Roman" w:hAnsi="Times New Roman" w:cs="Times New Roman"/>
          <w:spacing w:val="-3"/>
          <w:w w:val="107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оворны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х 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01"/>
          <w:sz w:val="20"/>
          <w:szCs w:val="20"/>
        </w:rPr>
        <w:t>тношений</w:t>
      </w:r>
      <w:r>
        <w:rPr>
          <w:rFonts w:ascii="Times New Roman" w:hAnsi="Times New Roman" w:cs="Times New Roman"/>
          <w:w w:val="101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с</w:t>
      </w:r>
      <w:r>
        <w:rPr>
          <w:rFonts w:ascii="Times New Roman" w:hAnsi="Times New Roman" w:cs="Times New Roman"/>
          <w:spacing w:val="-6"/>
          <w:w w:val="108"/>
          <w:sz w:val="20"/>
          <w:szCs w:val="20"/>
        </w:rPr>
        <w:t>е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105"/>
          <w:sz w:val="20"/>
          <w:szCs w:val="20"/>
        </w:rPr>
        <w:t>вой  форме  организации  образовательного  процесса,  сотрудничеству с социальными партнерами, нормативному, методическому обеспечению воспитательной деятельности.</w:t>
      </w:r>
    </w:p>
    <w:p w14:paraId="53F5BBF3">
      <w:pPr>
        <w:spacing w:before="100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Пред</w:t>
      </w:r>
      <w:r>
        <w:rPr>
          <w:rFonts w:ascii="Times New Roman" w:hAnsi="Times New Roman" w:cs="Times New Roman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98"/>
          <w:sz w:val="20"/>
          <w:szCs w:val="20"/>
        </w:rPr>
        <w:t>тавля</w:t>
      </w:r>
      <w:r>
        <w:rPr>
          <w:rFonts w:ascii="Times New Roman" w:hAnsi="Times New Roman" w:cs="Times New Roman"/>
          <w:spacing w:val="-9"/>
          <w:w w:val="98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ссылк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н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локальны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норм</w:t>
      </w:r>
      <w:r>
        <w:rPr>
          <w:rFonts w:ascii="Times New Roman" w:hAnsi="Times New Roman" w:cs="Times New Roman"/>
          <w:spacing w:val="-3"/>
          <w:w w:val="109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7"/>
          <w:sz w:val="20"/>
          <w:szCs w:val="20"/>
        </w:rPr>
        <w:t>тивны</w:t>
      </w:r>
      <w:r>
        <w:rPr>
          <w:rFonts w:ascii="Times New Roman" w:hAnsi="Times New Roman" w:cs="Times New Roman"/>
          <w:w w:val="97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акты</w:t>
      </w:r>
      <w:r>
        <w:rPr>
          <w:rFonts w:ascii="Times New Roman" w:hAnsi="Times New Roman" w:cs="Times New Roman"/>
          <w:w w:val="92"/>
          <w:sz w:val="20"/>
          <w:szCs w:val="20"/>
        </w:rPr>
        <w:t xml:space="preserve">,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в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w w:val="105"/>
          <w:sz w:val="20"/>
          <w:szCs w:val="20"/>
        </w:rPr>
        <w:t>рые вносятся изменения в связи с утверждением рабочей программы воспитания.</w:t>
      </w:r>
    </w:p>
    <w:p w14:paraId="4B64EEB4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36894A0">
      <w:pPr>
        <w:pStyle w:val="2"/>
        <w:numPr>
          <w:ilvl w:val="1"/>
          <w:numId w:val="23"/>
        </w:numPr>
        <w:tabs>
          <w:tab w:val="left" w:pos="1966"/>
        </w:tabs>
        <w:spacing w:before="201" w:line="235" w:lineRule="auto"/>
        <w:ind w:left="1891" w:right="1354" w:hanging="53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Требования к условиям работы с обучающимися с особыми образовательными потребностями</w:t>
      </w:r>
    </w:p>
    <w:p w14:paraId="231FADE6">
      <w:pPr>
        <w:spacing w:before="111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Этот раздел наполняется конкретными материалами с учетом нали</w:t>
      </w:r>
      <w:r>
        <w:rPr>
          <w:rFonts w:ascii="Times New Roman" w:hAnsi="Times New Roman" w:cs="Times New Roman"/>
          <w:w w:val="105"/>
          <w:sz w:val="20"/>
          <w:szCs w:val="20"/>
        </w:rPr>
        <w:t>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группы.</w:t>
      </w:r>
    </w:p>
    <w:p w14:paraId="3477EE08">
      <w:pPr>
        <w:pStyle w:val="7"/>
        <w:spacing w:before="108"/>
        <w:ind w:left="119" w:right="114" w:firstLine="567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 воспитательной работе с категориями обучающихся, имеющих особые образовательные потребности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обучающихся с инвалидностью, с ОВЗ, из социально уязвимых групп (например, воспитанники детских домов, из семей мигрантов, билингвы и др.), одаренных, с от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клоняющимс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поведением</w:t>
      </w:r>
      <w:r>
        <w:rPr>
          <w:rFonts w:ascii="Times New Roman" w:hAnsi="Times New Roman" w:cs="Times New Roman"/>
          <w:w w:val="107"/>
          <w:sz w:val="20"/>
          <w:szCs w:val="20"/>
        </w:rPr>
        <w:t>,</w:t>
      </w:r>
      <w:r>
        <w:rPr>
          <w:rFonts w:ascii="Times New Roman" w:hAnsi="Times New Roman" w:cs="Times New Roman"/>
          <w:w w:val="153"/>
          <w:sz w:val="20"/>
          <w:szCs w:val="20"/>
        </w:rPr>
        <w:t>—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>с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зда</w:t>
      </w:r>
      <w:r>
        <w:rPr>
          <w:rFonts w:ascii="Times New Roman" w:hAnsi="Times New Roman" w:cs="Times New Roman"/>
          <w:spacing w:val="-6"/>
          <w:w w:val="106"/>
          <w:sz w:val="20"/>
          <w:szCs w:val="20"/>
        </w:rPr>
        <w:t>ю</w:t>
      </w:r>
      <w:r>
        <w:rPr>
          <w:rFonts w:ascii="Times New Roman" w:hAnsi="Times New Roman" w:cs="Times New Roman"/>
          <w:spacing w:val="-3"/>
          <w:w w:val="10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особы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е </w:t>
      </w:r>
      <w:r>
        <w:rPr>
          <w:rFonts w:ascii="Times New Roman" w:hAnsi="Times New Roman" w:cs="Times New Roman"/>
          <w:spacing w:val="-6"/>
          <w:w w:val="118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слови</w:t>
      </w:r>
      <w:r>
        <w:rPr>
          <w:rFonts w:ascii="Times New Roman" w:hAnsi="Times New Roman" w:cs="Times New Roman"/>
          <w:w w:val="111"/>
          <w:sz w:val="20"/>
          <w:szCs w:val="20"/>
        </w:rPr>
        <w:t>я</w:t>
      </w:r>
      <w:r>
        <w:rPr>
          <w:rFonts w:ascii="Times New Roman" w:hAnsi="Times New Roman" w:cs="Times New Roman"/>
          <w:spacing w:val="4"/>
          <w:sz w:val="20"/>
          <w:szCs w:val="20"/>
        </w:rPr>
        <w:t>.</w:t>
      </w:r>
    </w:p>
    <w:p w14:paraId="160CE669">
      <w:pPr>
        <w:pStyle w:val="7"/>
        <w:spacing w:before="108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Особыми задачами воспитания обучающихся с особыми образовательными потребностями являются:</w:t>
      </w:r>
    </w:p>
    <w:p w14:paraId="63AA6B47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налаживание    эмоционально-положительного    взаимодействияс окружающими для их успешной социальной адаптации и интеграции общеобразовательной организации;</w:t>
      </w:r>
    </w:p>
    <w:p w14:paraId="657CA187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формирование  доброжелательного  отношения  к  обучающимсяи их семьям со стороны всех участников образовательных отношений;</w:t>
      </w:r>
    </w:p>
    <w:p w14:paraId="69D351BB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построение воспитательной деятельности с учетом индивидуальный особенностей и возможностей каждого обучающегося;</w:t>
      </w:r>
    </w:p>
    <w:p w14:paraId="2B067815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F075CD3">
      <w:pPr>
        <w:pStyle w:val="7"/>
        <w:spacing w:before="114" w:line="242" w:lineRule="auto"/>
        <w:ind w:left="119" w:right="11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74E128CE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D6DFD5C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 психологов, учителей-логопедов, учителей-дефектологов;</w:t>
      </w:r>
    </w:p>
    <w:p w14:paraId="691C265C">
      <w:pPr>
        <w:pStyle w:val="14"/>
        <w:numPr>
          <w:ilvl w:val="0"/>
          <w:numId w:val="6"/>
        </w:numPr>
        <w:tabs>
          <w:tab w:val="left" w:pos="1008"/>
        </w:tabs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личностно-ориентированный подход в организации всех видов деятельности 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 xml:space="preserve">обучающихся </w:t>
      </w:r>
      <w:r>
        <w:rPr>
          <w:rFonts w:ascii="Times New Roman" w:hAnsi="Times New Roman" w:cs="Times New Roman"/>
          <w:w w:val="110"/>
          <w:sz w:val="20"/>
          <w:szCs w:val="20"/>
        </w:rPr>
        <w:t>с особыми образовательными по-требностями.</w:t>
      </w:r>
    </w:p>
    <w:p w14:paraId="0ACD2C48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5A2C1B1D">
      <w:pPr>
        <w:pStyle w:val="2"/>
        <w:numPr>
          <w:ilvl w:val="1"/>
          <w:numId w:val="23"/>
        </w:numPr>
        <w:tabs>
          <w:tab w:val="left" w:pos="1199"/>
        </w:tabs>
        <w:spacing w:before="213" w:line="235" w:lineRule="auto"/>
        <w:ind w:left="2042" w:right="568" w:hanging="14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Система поощрения социальной успешности и проявлений активной жизненной позиции обучающихся</w:t>
      </w:r>
    </w:p>
    <w:p w14:paraId="21134DFF">
      <w:pPr>
        <w:pStyle w:val="7"/>
        <w:spacing w:before="115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Система поощрения   проявлений   активной   жизненной   позиции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6D784FDD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3A4BD366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соответствия артефактов и процедур награждения укладу обще-образовательной организации, качеству воспитывающей среды, символике общеобразовательной организации;</w:t>
      </w:r>
    </w:p>
    <w:p w14:paraId="06ECADC8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87AD5E8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регулирования частоты награждений (недопущение избыточности в  поощрениях,  чрезмерно  большие  группы  поощряемых и т.п.);</w:t>
      </w:r>
    </w:p>
    <w:p w14:paraId="696E31CE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 и награды);</w:t>
      </w:r>
    </w:p>
    <w:p w14:paraId="7279DAFF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0EF01BC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6BF36D5">
      <w:pPr>
        <w:spacing w:before="113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Формы поощрения проявлений активной жизненной позиции обу-чающихся и социальной успешности (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>формы могут быть изменены, ихсостав расширен</w:t>
      </w:r>
      <w:r>
        <w:rPr>
          <w:rFonts w:ascii="Times New Roman" w:hAnsi="Times New Roman" w:cs="Times New Roman"/>
          <w:w w:val="110"/>
          <w:sz w:val="20"/>
          <w:szCs w:val="20"/>
        </w:rPr>
        <w:t>): индивидуальные и групповые портфолио, рейтинги, благотворительная поддержка.</w:t>
      </w:r>
    </w:p>
    <w:p w14:paraId="175DF6EB">
      <w:pPr>
        <w:pStyle w:val="7"/>
        <w:spacing w:before="116"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Ведение портфолио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(нако-плению) артефактов, фиксирующих и символизирующих достижения обучающегося.</w:t>
      </w:r>
    </w:p>
    <w:p w14:paraId="3187BAEC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др.,участвовавших в конкурсах и т. д.). Кроме индивидуального портфолио возможно ведение портфолио класса.</w:t>
      </w:r>
    </w:p>
    <w:p w14:paraId="5B4FDF9F">
      <w:pPr>
        <w:pStyle w:val="7"/>
        <w:spacing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Рейтинги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14:paraId="6CEA810D">
      <w:pPr>
        <w:spacing w:line="242" w:lineRule="auto"/>
        <w:rPr>
          <w:rFonts w:ascii="Times New Roman" w:hAnsi="Times New Roman" w:cs="Times New Roman"/>
          <w:sz w:val="20"/>
          <w:szCs w:val="20"/>
        </w:rPr>
        <w:sectPr>
          <w:pgSz w:w="11910" w:h="16840"/>
          <w:pgMar w:top="580" w:right="995" w:bottom="880" w:left="1134" w:header="0" w:footer="620" w:gutter="0"/>
          <w:cols w:space="720" w:num="1"/>
        </w:sectPr>
      </w:pPr>
    </w:p>
    <w:p w14:paraId="306DEAFB">
      <w:pPr>
        <w:pStyle w:val="7"/>
        <w:spacing w:before="68" w:line="242" w:lineRule="auto"/>
        <w:ind w:left="686" w:right="11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39FB1D6C">
      <w:pPr>
        <w:pStyle w:val="7"/>
        <w:spacing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Благотворительность предусматривает публичную презентацию благотворителей и их деятельности.</w:t>
      </w:r>
    </w:p>
    <w:p w14:paraId="62B15F99">
      <w:pPr>
        <w:spacing w:before="109"/>
        <w:ind w:left="119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6A2304C3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i/>
          <w:sz w:val="20"/>
          <w:szCs w:val="20"/>
        </w:rPr>
      </w:pPr>
    </w:p>
    <w:p w14:paraId="14D1F5E2">
      <w:pPr>
        <w:pStyle w:val="2"/>
        <w:numPr>
          <w:ilvl w:val="1"/>
          <w:numId w:val="23"/>
        </w:numPr>
        <w:tabs>
          <w:tab w:val="left" w:pos="3071"/>
        </w:tabs>
        <w:spacing w:before="175"/>
        <w:ind w:left="3070" w:hanging="609"/>
        <w:jc w:val="left"/>
        <w:rPr>
          <w:rFonts w:ascii="Times New Roman" w:hAnsi="Times New Roman" w:cs="Times New Roman"/>
          <w:sz w:val="20"/>
          <w:szCs w:val="20"/>
        </w:rPr>
      </w:pPr>
      <w:bookmarkStart w:id="11" w:name="_TOC_250000"/>
      <w:r>
        <w:rPr>
          <w:rFonts w:ascii="Times New Roman" w:hAnsi="Times New Roman" w:cs="Times New Roman"/>
          <w:w w:val="110"/>
          <w:sz w:val="20"/>
          <w:szCs w:val="20"/>
        </w:rPr>
        <w:t>Анализ воспитательного</w:t>
      </w:r>
      <w:bookmarkEnd w:id="11"/>
      <w:r>
        <w:rPr>
          <w:rFonts w:ascii="Times New Roman" w:hAnsi="Times New Roman" w:cs="Times New Roman"/>
          <w:w w:val="110"/>
          <w:sz w:val="20"/>
          <w:szCs w:val="20"/>
        </w:rPr>
        <w:t xml:space="preserve"> процесса</w:t>
      </w:r>
    </w:p>
    <w:p w14:paraId="61469B38">
      <w:pPr>
        <w:pStyle w:val="7"/>
        <w:spacing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5F3E08F7">
      <w:pPr>
        <w:pStyle w:val="7"/>
        <w:spacing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последующегоих решения, с привлечением (при необходимости) внешних экспертов, специалистов.</w:t>
      </w:r>
    </w:p>
    <w:p w14:paraId="5ADBAAFE">
      <w:pPr>
        <w:pStyle w:val="7"/>
        <w:spacing w:line="242" w:lineRule="auto"/>
        <w:ind w:left="119" w:right="11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Планирование анализа воспитательного процесса включается в календарный план воспитательной работы.</w:t>
      </w:r>
    </w:p>
    <w:p w14:paraId="6FD3B98F">
      <w:pPr>
        <w:pStyle w:val="7"/>
        <w:spacing w:before="114"/>
        <w:ind w:left="68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Основные принципы самоанализа воспитательной работы:</w:t>
      </w:r>
    </w:p>
    <w:p w14:paraId="393C1AD6">
      <w:pPr>
        <w:pStyle w:val="14"/>
        <w:numPr>
          <w:ilvl w:val="0"/>
          <w:numId w:val="6"/>
        </w:numPr>
        <w:tabs>
          <w:tab w:val="left" w:pos="1008"/>
        </w:tabs>
        <w:spacing w:before="116" w:line="242" w:lineRule="auto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взаимное уважение всех участников образовательных отношений;</w:t>
      </w:r>
    </w:p>
    <w:p w14:paraId="40AEBA36">
      <w:pPr>
        <w:pStyle w:val="14"/>
        <w:numPr>
          <w:ilvl w:val="0"/>
          <w:numId w:val="6"/>
        </w:numPr>
        <w:tabs>
          <w:tab w:val="left" w:pos="1008"/>
        </w:tabs>
        <w:spacing w:line="242" w:lineRule="auto"/>
        <w:ind w:righ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приоритет анализа сущностных сторон воспитания ориентируетна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530AB6FC">
      <w:pPr>
        <w:pStyle w:val="14"/>
        <w:numPr>
          <w:ilvl w:val="0"/>
          <w:numId w:val="6"/>
        </w:numPr>
        <w:tabs>
          <w:tab w:val="left" w:pos="1008"/>
        </w:tabs>
        <w:spacing w:before="68" w:line="242" w:lineRule="auto"/>
        <w:ind w:right="11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развивающий характер осуществляемого анализа 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7DC070E4">
      <w:pPr>
        <w:pStyle w:val="14"/>
        <w:numPr>
          <w:ilvl w:val="0"/>
          <w:numId w:val="6"/>
        </w:numPr>
        <w:tabs>
          <w:tab w:val="left" w:pos="1008"/>
        </w:tabs>
        <w:spacing w:before="114" w:line="242" w:lineRule="auto"/>
        <w:ind w:right="1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r>
        <w:rPr>
          <w:rFonts w:ascii="Times New Roman" w:hAnsi="Times New Roman" w:cs="Times New Roman"/>
          <w:w w:val="125"/>
          <w:sz w:val="20"/>
          <w:szCs w:val="20"/>
        </w:rPr>
        <w:t xml:space="preserve">— </w:t>
      </w:r>
      <w:r>
        <w:rPr>
          <w:rFonts w:ascii="Times New Roman" w:hAnsi="Times New Roman" w:cs="Times New Roman"/>
          <w:w w:val="110"/>
          <w:sz w:val="20"/>
          <w:szCs w:val="20"/>
        </w:rPr>
        <w:t>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240C46D">
      <w:pPr>
        <w:spacing w:before="108"/>
        <w:ind w:left="119" w:right="118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Основные направления анализа воспитательного процесса (пред</w:t>
      </w:r>
      <w:r>
        <w:rPr>
          <w:rFonts w:ascii="Times New Roman" w:hAnsi="Times New Roman" w:cs="Times New Roman"/>
          <w:w w:val="105"/>
          <w:sz w:val="20"/>
          <w:szCs w:val="20"/>
        </w:rPr>
        <w:t>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др.):</w:t>
      </w:r>
    </w:p>
    <w:p w14:paraId="4C3759A4">
      <w:pPr>
        <w:pStyle w:val="14"/>
        <w:numPr>
          <w:ilvl w:val="0"/>
          <w:numId w:val="24"/>
        </w:numPr>
        <w:tabs>
          <w:tab w:val="left" w:pos="949"/>
        </w:tabs>
        <w:spacing w:before="110" w:line="242" w:lineRule="auto"/>
        <w:ind w:right="118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w w:val="110"/>
          <w:sz w:val="20"/>
          <w:szCs w:val="20"/>
          <w:u w:val="single"/>
        </w:rPr>
        <w:t>Результаты воспитания, социализации и саморазвития обучающихся.</w:t>
      </w:r>
    </w:p>
    <w:p w14:paraId="4CAB5E3A">
      <w:pPr>
        <w:pStyle w:val="7"/>
        <w:spacing w:before="114" w:line="242" w:lineRule="auto"/>
        <w:ind w:left="119" w:right="116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41F4D7C6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34A3C3A4">
      <w:pPr>
        <w:pStyle w:val="7"/>
        <w:spacing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</w:t>
      </w:r>
    </w:p>
    <w:p w14:paraId="76F9C03F">
      <w:pPr>
        <w:pStyle w:val="14"/>
        <w:numPr>
          <w:ilvl w:val="0"/>
          <w:numId w:val="24"/>
        </w:numPr>
        <w:tabs>
          <w:tab w:val="left" w:pos="1016"/>
        </w:tabs>
        <w:spacing w:before="24" w:line="434" w:lineRule="exact"/>
        <w:ind w:left="686" w:right="117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w w:val="110"/>
          <w:sz w:val="20"/>
          <w:szCs w:val="20"/>
          <w:u w:val="single"/>
        </w:rPr>
        <w:t xml:space="preserve">Состояние совместной деятельности обучающихся и взрослых. </w:t>
      </w:r>
      <w:r>
        <w:rPr>
          <w:rFonts w:ascii="Times New Roman" w:hAnsi="Times New Roman" w:cs="Times New Roman"/>
          <w:w w:val="110"/>
          <w:sz w:val="20"/>
          <w:szCs w:val="20"/>
        </w:rPr>
        <w:t>Критерием, на основе которого осуществляется данный анализ, яв</w:t>
      </w:r>
    </w:p>
    <w:p w14:paraId="2A06CED7">
      <w:pPr>
        <w:pStyle w:val="7"/>
        <w:spacing w:before="0" w:line="291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ляется наличие интересной, событий но насыщенной и личностно раз</w:t>
      </w:r>
    </w:p>
    <w:p w14:paraId="3A66268A">
      <w:pPr>
        <w:pStyle w:val="7"/>
        <w:spacing w:before="3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ввивающей совместной деятельности обучающихся и взрослых.</w:t>
      </w:r>
    </w:p>
    <w:p w14:paraId="14896CFD">
      <w:pPr>
        <w:pStyle w:val="7"/>
        <w:spacing w:before="117" w:line="242" w:lineRule="auto"/>
        <w:ind w:left="119" w:right="115" w:firstLine="567"/>
        <w:rPr>
          <w:rFonts w:ascii="Times New Roman" w:hAnsi="Times New Roman" w:cs="Times New Roman"/>
          <w:spacing w:val="28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Анализ проводится заместителем директора по воспитательной работе (советником директора по  воспитанию, 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 и совета обучающихся.</w:t>
      </w:r>
    </w:p>
    <w:p w14:paraId="566C0A9F">
      <w:pPr>
        <w:pStyle w:val="7"/>
        <w:spacing w:before="117" w:line="242" w:lineRule="auto"/>
        <w:ind w:left="119" w:right="115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Результаты обсуждаются на заседании методических объединений классныхруководителей или педагогическом совете. Внимание сосредоточива</w:t>
      </w:r>
      <w:r>
        <w:rPr>
          <w:rFonts w:ascii="Times New Roman" w:hAnsi="Times New Roman" w:cs="Times New Roman"/>
          <w:spacing w:val="-3"/>
          <w:w w:val="106"/>
          <w:sz w:val="20"/>
          <w:szCs w:val="20"/>
        </w:rPr>
        <w:t>е</w:t>
      </w:r>
      <w:r>
        <w:rPr>
          <w:rFonts w:ascii="Times New Roman" w:hAnsi="Times New Roman" w:cs="Times New Roman"/>
          <w:spacing w:val="-3"/>
          <w:w w:val="10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н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вопросах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связанны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х </w:t>
      </w:r>
      <w:r>
        <w:rPr>
          <w:rFonts w:ascii="Times New Roman" w:hAnsi="Times New Roman" w:cs="Times New Roman"/>
          <w:w w:val="114"/>
          <w:sz w:val="20"/>
          <w:szCs w:val="20"/>
        </w:rPr>
        <w:t xml:space="preserve">с </w:t>
      </w:r>
      <w:r>
        <w:rPr>
          <w:rFonts w:ascii="Times New Roman" w:hAnsi="Times New Roman" w:cs="Times New Roman"/>
          <w:spacing w:val="-3"/>
          <w:w w:val="113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ачество</w:t>
      </w:r>
      <w:r>
        <w:rPr>
          <w:rFonts w:ascii="Times New Roman" w:hAnsi="Times New Roman" w:cs="Times New Roman"/>
          <w:w w:val="107"/>
          <w:sz w:val="20"/>
          <w:szCs w:val="20"/>
        </w:rPr>
        <w:t xml:space="preserve">м </w:t>
      </w:r>
      <w:r>
        <w:rPr>
          <w:rFonts w:ascii="Times New Roman" w:hAnsi="Times New Roman" w:cs="Times New Roman"/>
          <w:spacing w:val="2"/>
          <w:w w:val="130"/>
          <w:sz w:val="20"/>
          <w:szCs w:val="20"/>
        </w:rPr>
        <w:t>(</w:t>
      </w:r>
      <w:r>
        <w:rPr>
          <w:rFonts w:ascii="Times New Roman" w:hAnsi="Times New Roman" w:cs="Times New Roman"/>
          <w:i/>
          <w:spacing w:val="2"/>
          <w:w w:val="110"/>
          <w:sz w:val="20"/>
          <w:szCs w:val="20"/>
        </w:rPr>
        <w:t>выбира</w:t>
      </w:r>
      <w:r>
        <w:rPr>
          <w:rFonts w:ascii="Times New Roman" w:hAnsi="Times New Roman" w:cs="Times New Roman"/>
          <w:i/>
          <w:spacing w:val="-9"/>
          <w:w w:val="110"/>
          <w:sz w:val="20"/>
          <w:szCs w:val="20"/>
        </w:rPr>
        <w:t>ю</w:t>
      </w:r>
      <w:r>
        <w:rPr>
          <w:rFonts w:ascii="Times New Roman" w:hAnsi="Times New Roman" w:cs="Times New Roman"/>
          <w:i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i/>
          <w:spacing w:val="2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i/>
          <w:spacing w:val="2"/>
          <w:w w:val="110"/>
          <w:sz w:val="20"/>
          <w:szCs w:val="20"/>
        </w:rPr>
        <w:t>вопросы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i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i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i/>
          <w:spacing w:val="2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i/>
          <w:w w:val="110"/>
          <w:sz w:val="20"/>
          <w:szCs w:val="20"/>
        </w:rPr>
        <w:t>рые помогут проанализировать проделанную работу</w:t>
      </w:r>
      <w:r>
        <w:rPr>
          <w:rFonts w:ascii="Times New Roman" w:hAnsi="Times New Roman" w:cs="Times New Roman"/>
          <w:w w:val="110"/>
          <w:sz w:val="20"/>
          <w:szCs w:val="20"/>
        </w:rPr>
        <w:t>):</w:t>
      </w:r>
    </w:p>
    <w:p w14:paraId="365FE5B7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Реализации воспитательного потенциала урочной деятельности;</w:t>
      </w:r>
    </w:p>
    <w:p w14:paraId="4B151432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Организуемой внеурочной деятельности обучающихся;</w:t>
      </w:r>
    </w:p>
    <w:p w14:paraId="7DD6046C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Деятельности классных руководителей и их классов;</w:t>
      </w:r>
    </w:p>
    <w:p w14:paraId="667DF1AE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Проводимых общешкольных основных дел, мероприятий;</w:t>
      </w:r>
    </w:p>
    <w:p w14:paraId="4240886B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Внешкольных мероприятий;</w:t>
      </w:r>
    </w:p>
    <w:p w14:paraId="3B7DED43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Создания и поддержки предметно-пространственной среды;</w:t>
      </w:r>
    </w:p>
    <w:p w14:paraId="72F4E944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Взаимодействия с родительским сообществом;</w:t>
      </w:r>
    </w:p>
    <w:p w14:paraId="35C9FC75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Деятельности ученического самоуправления;</w:t>
      </w:r>
    </w:p>
    <w:p w14:paraId="5050FE65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Деятельности по профилактике и безопасности;</w:t>
      </w:r>
    </w:p>
    <w:p w14:paraId="329B332B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Реализации потенциала социального партнерства;</w:t>
      </w:r>
    </w:p>
    <w:p w14:paraId="6F51E1EC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Деятельности по профориентации обучающихся;</w:t>
      </w:r>
    </w:p>
    <w:p w14:paraId="0CF609D9">
      <w:pPr>
        <w:pStyle w:val="14"/>
        <w:numPr>
          <w:ilvl w:val="0"/>
          <w:numId w:val="6"/>
        </w:numPr>
        <w:tabs>
          <w:tab w:val="left" w:pos="1008"/>
        </w:tabs>
        <w:spacing w:before="112"/>
        <w:ind w:hanging="322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 т.д.по дополнительным модулям, иным позициям вп.2.2.</w:t>
      </w:r>
    </w:p>
    <w:p w14:paraId="77747D7B">
      <w:pPr>
        <w:pStyle w:val="7"/>
        <w:spacing w:before="116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Итог самоанализа — перечень выявленных проблем, над решением </w:t>
      </w:r>
      <w:r>
        <w:rPr>
          <w:rFonts w:ascii="Times New Roman" w:hAnsi="Times New Roman" w:cs="Times New Roman"/>
          <w:w w:val="115"/>
          <w:sz w:val="20"/>
          <w:szCs w:val="20"/>
        </w:rPr>
        <w:t>которых предстоит работать педагогическому коллективу.</w:t>
      </w:r>
    </w:p>
    <w:p w14:paraId="5BEDDBA2">
      <w:pPr>
        <w:pStyle w:val="7"/>
        <w:spacing w:before="114" w:line="242" w:lineRule="auto"/>
        <w:ind w:left="119" w:right="11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20A3726C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51C10222">
      <w:pPr>
        <w:pStyle w:val="2"/>
        <w:spacing w:before="202" w:line="319" w:lineRule="auto"/>
        <w:ind w:left="1199" w:right="109"/>
        <w:jc w:val="center"/>
        <w:rPr>
          <w:rFonts w:ascii="Times New Roman" w:hAnsi="Times New Roman" w:cs="Times New Roman"/>
          <w:spacing w:val="-90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Приложение</w:t>
      </w:r>
    </w:p>
    <w:p w14:paraId="62834FC2">
      <w:pPr>
        <w:pStyle w:val="2"/>
        <w:spacing w:before="202" w:line="319" w:lineRule="auto"/>
        <w:ind w:left="1199" w:right="1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Примерный календарный план воспитательной работы</w:t>
      </w:r>
    </w:p>
    <w:p w14:paraId="0C6F2165">
      <w:pPr>
        <w:spacing w:before="2"/>
        <w:ind w:left="119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</w:t>
      </w:r>
    </w:p>
    <w:p w14:paraId="6075C357">
      <w:pPr>
        <w:spacing w:before="21" w:line="434" w:lineRule="exact"/>
        <w:ind w:left="686" w:right="11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План обновляется ежегодно к началу очередного учебного года. </w:t>
      </w:r>
      <w:r>
        <w:rPr>
          <w:rFonts w:ascii="Times New Roman" w:hAnsi="Times New Roman" w:cs="Times New Roman"/>
          <w:w w:val="105"/>
          <w:sz w:val="20"/>
          <w:szCs w:val="20"/>
        </w:rPr>
        <w:t>При разработке плана учитываются: индивидуальные планы класс</w:t>
      </w:r>
    </w:p>
    <w:p w14:paraId="6EE1ED35">
      <w:pPr>
        <w:spacing w:line="291" w:lineRule="exact"/>
        <w:ind w:left="11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Ных руководителей; рабочие программы учителей по изучаемым в об</w:t>
      </w:r>
    </w:p>
    <w:p w14:paraId="075007C8">
      <w:pPr>
        <w:ind w:right="11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 xml:space="preserve">щеобразовательной организации учебным предметам, курсам, модулям; планы, рабочие программы учебных курсов, занятий внеурочной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деятельности; планы органов самоуправления в общеобразовательной </w:t>
      </w:r>
      <w:r>
        <w:rPr>
          <w:rFonts w:ascii="Times New Roman" w:hAnsi="Times New Roman" w:cs="Times New Roman"/>
          <w:w w:val="110"/>
          <w:sz w:val="20"/>
          <w:szCs w:val="20"/>
        </w:rPr>
        <w:t>организации, ученического самоуправления, взаимодействия с социальными партнерами согласно договорам, соглашениям с ними; планы</w:t>
      </w:r>
    </w:p>
    <w:p w14:paraId="398F9E46">
      <w:pPr>
        <w:jc w:val="both"/>
        <w:rPr>
          <w:rFonts w:ascii="Times New Roman" w:hAnsi="Times New Roman" w:cs="Times New Roman"/>
          <w:sz w:val="20"/>
          <w:szCs w:val="20"/>
        </w:rPr>
        <w:sectPr>
          <w:pgSz w:w="11910" w:h="16840"/>
          <w:pgMar w:top="580" w:right="995" w:bottom="880" w:left="1134" w:header="0" w:footer="620" w:gutter="0"/>
          <w:cols w:space="720" w:num="1"/>
        </w:sectPr>
      </w:pPr>
    </w:p>
    <w:p w14:paraId="0D02DAA0">
      <w:pPr>
        <w:spacing w:before="64"/>
        <w:ind w:left="120" w:right="1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работы психологической службы или школьного психолога, социаль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ны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х 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педа</w:t>
      </w:r>
      <w:r>
        <w:rPr>
          <w:rFonts w:ascii="Times New Roman" w:hAnsi="Times New Roman" w:cs="Times New Roman"/>
          <w:spacing w:val="-3"/>
          <w:w w:val="105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0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04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о</w:t>
      </w:r>
      <w:r>
        <w:rPr>
          <w:rFonts w:ascii="Times New Roman" w:hAnsi="Times New Roman" w:cs="Times New Roman"/>
          <w:w w:val="113"/>
          <w:sz w:val="20"/>
          <w:szCs w:val="20"/>
        </w:rPr>
        <w:t xml:space="preserve">в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>д</w:t>
      </w:r>
      <w:r>
        <w:rPr>
          <w:rFonts w:ascii="Times New Roman" w:hAnsi="Times New Roman" w:cs="Times New Roman"/>
          <w:spacing w:val="-6"/>
          <w:w w:val="115"/>
          <w:sz w:val="20"/>
          <w:szCs w:val="20"/>
        </w:rPr>
        <w:t>р</w:t>
      </w:r>
      <w:r>
        <w:rPr>
          <w:rFonts w:ascii="Times New Roman" w:hAnsi="Times New Roman" w:cs="Times New Roman"/>
          <w:spacing w:val="2"/>
          <w:w w:val="104"/>
          <w:sz w:val="20"/>
          <w:szCs w:val="20"/>
        </w:rPr>
        <w:t>у</w:t>
      </w:r>
      <w:r>
        <w:rPr>
          <w:rFonts w:ascii="Times New Roman" w:hAnsi="Times New Roman" w:cs="Times New Roman"/>
          <w:spacing w:val="-6"/>
          <w:w w:val="104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а</w:t>
      </w:r>
      <w:r>
        <w:rPr>
          <w:rFonts w:ascii="Times New Roman" w:hAnsi="Times New Roman" w:cs="Times New Roman"/>
          <w:w w:val="106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03"/>
          <w:sz w:val="20"/>
          <w:szCs w:val="20"/>
        </w:rPr>
        <w:t>документация</w:t>
      </w:r>
      <w:r>
        <w:rPr>
          <w:rFonts w:ascii="Times New Roman" w:hAnsi="Times New Roman" w:cs="Times New Roman"/>
          <w:w w:val="103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-3"/>
          <w:w w:val="120"/>
          <w:sz w:val="20"/>
          <w:szCs w:val="20"/>
        </w:rPr>
        <w:t>к</w:t>
      </w:r>
      <w:r>
        <w:rPr>
          <w:rFonts w:ascii="Times New Roman" w:hAnsi="Times New Roman" w:cs="Times New Roman"/>
          <w:spacing w:val="-9"/>
          <w:w w:val="11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1"/>
          <w:sz w:val="20"/>
          <w:szCs w:val="20"/>
        </w:rPr>
        <w:t>ора</w:t>
      </w:r>
      <w:r>
        <w:rPr>
          <w:rFonts w:ascii="Times New Roman" w:hAnsi="Times New Roman" w:cs="Times New Roman"/>
          <w:w w:val="111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д</w:t>
      </w:r>
      <w:r>
        <w:rPr>
          <w:rFonts w:ascii="Times New Roman" w:hAnsi="Times New Roman" w:cs="Times New Roman"/>
          <w:spacing w:val="-3"/>
          <w:w w:val="113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лжн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а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со</w:t>
      </w:r>
      <w:r>
        <w:rPr>
          <w:rFonts w:ascii="Times New Roman" w:hAnsi="Times New Roman" w:cs="Times New Roman"/>
          <w:spacing w:val="-9"/>
          <w:w w:val="113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87"/>
          <w:sz w:val="20"/>
          <w:szCs w:val="20"/>
        </w:rPr>
        <w:t>тв</w:t>
      </w:r>
      <w:r>
        <w:rPr>
          <w:rFonts w:ascii="Times New Roman" w:hAnsi="Times New Roman" w:cs="Times New Roman"/>
          <w:spacing w:val="-6"/>
          <w:w w:val="87"/>
          <w:sz w:val="20"/>
          <w:szCs w:val="20"/>
        </w:rPr>
        <w:t>е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w w:val="112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96"/>
          <w:sz w:val="20"/>
          <w:szCs w:val="20"/>
        </w:rPr>
        <w:t>твов</w:t>
      </w:r>
      <w:r>
        <w:rPr>
          <w:rFonts w:ascii="Times New Roman" w:hAnsi="Times New Roman" w:cs="Times New Roman"/>
          <w:spacing w:val="-3"/>
          <w:w w:val="96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76"/>
          <w:sz w:val="20"/>
          <w:szCs w:val="20"/>
        </w:rPr>
        <w:t xml:space="preserve">ть </w:t>
      </w:r>
      <w:r>
        <w:rPr>
          <w:rFonts w:ascii="Times New Roman" w:hAnsi="Times New Roman" w:cs="Times New Roman"/>
          <w:w w:val="110"/>
          <w:sz w:val="20"/>
          <w:szCs w:val="20"/>
        </w:rPr>
        <w:t>содержанию плана.</w:t>
      </w:r>
    </w:p>
    <w:p w14:paraId="130E5816">
      <w:pPr>
        <w:spacing w:before="107"/>
        <w:ind w:left="120" w:right="11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Пла</w:t>
      </w:r>
      <w:r>
        <w:rPr>
          <w:rFonts w:ascii="Times New Roman" w:hAnsi="Times New Roman" w:cs="Times New Roman"/>
          <w:w w:val="106"/>
          <w:sz w:val="20"/>
          <w:szCs w:val="20"/>
        </w:rPr>
        <w:t xml:space="preserve">н 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 xml:space="preserve">т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разраб</w:t>
      </w:r>
      <w:r>
        <w:rPr>
          <w:rFonts w:ascii="Times New Roman" w:hAnsi="Times New Roman" w:cs="Times New Roman"/>
          <w:spacing w:val="-3"/>
          <w:w w:val="110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1"/>
          <w:sz w:val="20"/>
          <w:szCs w:val="20"/>
        </w:rPr>
        <w:t>тыв</w:t>
      </w:r>
      <w:r>
        <w:rPr>
          <w:rFonts w:ascii="Times New Roman" w:hAnsi="Times New Roman" w:cs="Times New Roman"/>
          <w:spacing w:val="-3"/>
          <w:w w:val="91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0"/>
          <w:sz w:val="20"/>
          <w:szCs w:val="20"/>
        </w:rPr>
        <w:t>тьс</w:t>
      </w:r>
      <w:r>
        <w:rPr>
          <w:rFonts w:ascii="Times New Roman" w:hAnsi="Times New Roman" w:cs="Times New Roman"/>
          <w:w w:val="9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13"/>
          <w:sz w:val="20"/>
          <w:szCs w:val="20"/>
        </w:rPr>
        <w:t>оди</w:t>
      </w:r>
      <w:r>
        <w:rPr>
          <w:rFonts w:ascii="Times New Roman" w:hAnsi="Times New Roman" w:cs="Times New Roman"/>
          <w:w w:val="113"/>
          <w:sz w:val="20"/>
          <w:szCs w:val="20"/>
        </w:rPr>
        <w:t xml:space="preserve">н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дл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я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все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й 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общеобразов</w:t>
      </w:r>
      <w:r>
        <w:rPr>
          <w:rFonts w:ascii="Times New Roman" w:hAnsi="Times New Roman" w:cs="Times New Roman"/>
          <w:spacing w:val="-3"/>
          <w:w w:val="110"/>
          <w:sz w:val="20"/>
          <w:szCs w:val="20"/>
        </w:rPr>
        <w:t>а</w:t>
      </w:r>
      <w:r>
        <w:rPr>
          <w:rFonts w:ascii="Times New Roman" w:hAnsi="Times New Roman" w:cs="Times New Roman"/>
          <w:spacing w:val="-3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 xml:space="preserve">ельной </w:t>
      </w:r>
      <w:r>
        <w:rPr>
          <w:rFonts w:ascii="Times New Roman" w:hAnsi="Times New Roman" w:cs="Times New Roman"/>
          <w:w w:val="110"/>
          <w:sz w:val="20"/>
          <w:szCs w:val="20"/>
        </w:rPr>
        <w:t>организации или отдельно по каждому уровню общего образования.</w:t>
      </w:r>
    </w:p>
    <w:p w14:paraId="1EB5A720">
      <w:pPr>
        <w:spacing w:before="110"/>
        <w:ind w:left="120" w:right="11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Приведена примерная структура плана. Возможно построение плана  по  основным  направлениям  воспитания,  по  календарным  периодам—месяцам, четвертям, триместрам,— или в иной форме.</w:t>
      </w:r>
    </w:p>
    <w:p w14:paraId="5D5AFAFE">
      <w:pPr>
        <w:spacing w:before="108"/>
        <w:ind w:left="120" w:right="11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Планированиедел,событий,мероприятийпоклассному  руковод</w:t>
      </w:r>
      <w:r>
        <w:rPr>
          <w:rFonts w:ascii="Times New Roman" w:hAnsi="Times New Roman" w:cs="Times New Roman"/>
          <w:w w:val="112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89"/>
          <w:sz w:val="20"/>
          <w:szCs w:val="20"/>
        </w:rPr>
        <w:t>тв</w:t>
      </w:r>
      <w:r>
        <w:rPr>
          <w:rFonts w:ascii="Times New Roman" w:hAnsi="Times New Roman" w:cs="Times New Roman"/>
          <w:w w:val="89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м</w:t>
      </w:r>
      <w:r>
        <w:rPr>
          <w:rFonts w:ascii="Times New Roman" w:hAnsi="Times New Roman" w:cs="Times New Roman"/>
          <w:spacing w:val="-6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23"/>
          <w:sz w:val="20"/>
          <w:szCs w:val="20"/>
        </w:rPr>
        <w:t>ж</w:t>
      </w:r>
      <w:r>
        <w:rPr>
          <w:rFonts w:ascii="Times New Roman" w:hAnsi="Times New Roman" w:cs="Times New Roman"/>
          <w:spacing w:val="-6"/>
          <w:w w:val="105"/>
          <w:sz w:val="20"/>
          <w:szCs w:val="20"/>
        </w:rPr>
        <w:t>е</w:t>
      </w:r>
      <w:r>
        <w:rPr>
          <w:rFonts w:ascii="Times New Roman" w:hAnsi="Times New Roman" w:cs="Times New Roman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осуще</w:t>
      </w:r>
      <w:r>
        <w:rPr>
          <w:rFonts w:ascii="Times New Roman" w:hAnsi="Times New Roman" w:cs="Times New Roman"/>
          <w:w w:val="110"/>
          <w:sz w:val="20"/>
          <w:szCs w:val="20"/>
        </w:rPr>
        <w:t>с</w:t>
      </w:r>
      <w:r>
        <w:rPr>
          <w:rFonts w:ascii="Times New Roman" w:hAnsi="Times New Roman" w:cs="Times New Roman"/>
          <w:spacing w:val="2"/>
          <w:w w:val="92"/>
          <w:sz w:val="20"/>
          <w:szCs w:val="20"/>
        </w:rPr>
        <w:t>твлятьс</w:t>
      </w:r>
      <w:r>
        <w:rPr>
          <w:rFonts w:ascii="Times New Roman" w:hAnsi="Times New Roman" w:cs="Times New Roman"/>
          <w:w w:val="92"/>
          <w:sz w:val="20"/>
          <w:szCs w:val="20"/>
        </w:rPr>
        <w:t>я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п</w:t>
      </w:r>
      <w:r>
        <w:rPr>
          <w:rFonts w:ascii="Times New Roman" w:hAnsi="Times New Roman" w:cs="Times New Roman"/>
          <w:w w:val="112"/>
          <w:sz w:val="20"/>
          <w:szCs w:val="20"/>
        </w:rPr>
        <w:t>о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индивид</w:t>
      </w:r>
      <w:r>
        <w:rPr>
          <w:rFonts w:ascii="Times New Roman" w:hAnsi="Times New Roman" w:cs="Times New Roman"/>
          <w:spacing w:val="-6"/>
          <w:w w:val="112"/>
          <w:sz w:val="20"/>
          <w:szCs w:val="20"/>
        </w:rPr>
        <w:t>у</w:t>
      </w:r>
      <w:r>
        <w:rPr>
          <w:rFonts w:ascii="Times New Roman" w:hAnsi="Times New Roman" w:cs="Times New Roman"/>
          <w:spacing w:val="2"/>
          <w:w w:val="105"/>
          <w:sz w:val="20"/>
          <w:szCs w:val="20"/>
        </w:rPr>
        <w:t>альны</w:t>
      </w:r>
      <w:r>
        <w:rPr>
          <w:rFonts w:ascii="Times New Roman" w:hAnsi="Times New Roman" w:cs="Times New Roman"/>
          <w:w w:val="105"/>
          <w:sz w:val="20"/>
          <w:szCs w:val="20"/>
        </w:rPr>
        <w:t>м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плана</w:t>
      </w:r>
      <w:r>
        <w:rPr>
          <w:rFonts w:ascii="Times New Roman" w:hAnsi="Times New Roman" w:cs="Times New Roman"/>
          <w:w w:val="106"/>
          <w:sz w:val="20"/>
          <w:szCs w:val="20"/>
        </w:rPr>
        <w:t>м</w:t>
      </w:r>
      <w:r>
        <w:rPr>
          <w:rFonts w:ascii="Times New Roman" w:hAnsi="Times New Roman" w:cs="Times New Roman"/>
          <w:spacing w:val="2"/>
          <w:w w:val="110"/>
          <w:sz w:val="20"/>
          <w:szCs w:val="20"/>
        </w:rPr>
        <w:t>классны</w:t>
      </w:r>
      <w:r>
        <w:rPr>
          <w:rFonts w:ascii="Times New Roman" w:hAnsi="Times New Roman" w:cs="Times New Roman"/>
          <w:w w:val="110"/>
          <w:sz w:val="20"/>
          <w:szCs w:val="20"/>
        </w:rPr>
        <w:t>х</w:t>
      </w:r>
      <w:r>
        <w:rPr>
          <w:rFonts w:ascii="Times New Roman" w:hAnsi="Times New Roman" w:cs="Times New Roman"/>
          <w:spacing w:val="-6"/>
          <w:w w:val="118"/>
          <w:sz w:val="20"/>
          <w:szCs w:val="20"/>
        </w:rPr>
        <w:t>р</w:t>
      </w:r>
      <w:r>
        <w:rPr>
          <w:rFonts w:ascii="Times New Roman" w:hAnsi="Times New Roman" w:cs="Times New Roman"/>
          <w:spacing w:val="2"/>
          <w:w w:val="114"/>
          <w:sz w:val="20"/>
          <w:szCs w:val="20"/>
        </w:rPr>
        <w:t>у</w:t>
      </w:r>
      <w:r>
        <w:rPr>
          <w:rFonts w:ascii="Times New Roman" w:hAnsi="Times New Roman" w:cs="Times New Roman"/>
          <w:w w:val="105"/>
          <w:sz w:val="20"/>
          <w:szCs w:val="20"/>
        </w:rPr>
        <w:t>ководителей, по учебной деятельности — по индивидуальным планамработы учителей-предметников с учетом их рабочих программ по учебным предметам, курсам, модулям, форм и видов воспитательной деятельности.</w:t>
      </w:r>
    </w:p>
    <w:p w14:paraId="348832CC">
      <w:pPr>
        <w:pStyle w:val="7"/>
        <w:spacing w:before="0"/>
        <w:ind w:left="0" w:firstLine="0"/>
        <w:jc w:val="left"/>
        <w:rPr>
          <w:rFonts w:ascii="Times New Roman" w:hAnsi="Times New Roman" w:cs="Times New Roman"/>
          <w:i/>
          <w:sz w:val="20"/>
          <w:szCs w:val="20"/>
        </w:rPr>
      </w:pPr>
    </w:p>
    <w:p w14:paraId="452DF918">
      <w:pPr>
        <w:pStyle w:val="2"/>
        <w:spacing w:before="89" w:line="235" w:lineRule="auto"/>
        <w:ind w:left="814" w:hanging="1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  <w:lang w:val="tt-RU"/>
        </w:rPr>
        <w:t>Пе</w:t>
      </w:r>
      <w:r>
        <w:rPr>
          <w:rFonts w:ascii="Times New Roman" w:hAnsi="Times New Roman" w:cs="Times New Roman"/>
          <w:w w:val="110"/>
          <w:sz w:val="20"/>
          <w:szCs w:val="20"/>
        </w:rPr>
        <w:t>речень основных государственных и народных праздников, памятных дат в календарном плане воспитательной работы.</w:t>
      </w:r>
    </w:p>
    <w:p w14:paraId="53375E5A">
      <w:pPr>
        <w:spacing w:before="111"/>
        <w:ind w:left="120" w:right="11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Перечень дополняется и актуализируется ежегодно в соответствии </w:t>
      </w:r>
      <w:r>
        <w:rPr>
          <w:rFonts w:ascii="Times New Roman" w:hAnsi="Times New Roman" w:cs="Times New Roman"/>
          <w:w w:val="112"/>
          <w:sz w:val="20"/>
          <w:szCs w:val="20"/>
        </w:rPr>
        <w:t xml:space="preserve">с </w:t>
      </w:r>
      <w:r>
        <w:rPr>
          <w:rFonts w:ascii="Times New Roman" w:hAnsi="Times New Roman" w:cs="Times New Roman"/>
          <w:spacing w:val="2"/>
          <w:w w:val="99"/>
          <w:sz w:val="20"/>
          <w:szCs w:val="20"/>
        </w:rPr>
        <w:t>памятным</w:t>
      </w:r>
      <w:r>
        <w:rPr>
          <w:rFonts w:ascii="Times New Roman" w:hAnsi="Times New Roman" w:cs="Times New Roman"/>
          <w:w w:val="99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д</w:t>
      </w:r>
      <w:r>
        <w:rPr>
          <w:rFonts w:ascii="Times New Roman" w:hAnsi="Times New Roman" w:cs="Times New Roman"/>
          <w:spacing w:val="-3"/>
          <w:w w:val="108"/>
          <w:sz w:val="20"/>
          <w:szCs w:val="20"/>
        </w:rPr>
        <w:t>а</w:t>
      </w:r>
      <w:r>
        <w:rPr>
          <w:rFonts w:ascii="Times New Roman" w:hAnsi="Times New Roman" w:cs="Times New Roman"/>
          <w:spacing w:val="2"/>
          <w:w w:val="91"/>
          <w:sz w:val="20"/>
          <w:szCs w:val="20"/>
        </w:rPr>
        <w:t>тами</w:t>
      </w:r>
      <w:r>
        <w:rPr>
          <w:rFonts w:ascii="Times New Roman" w:hAnsi="Times New Roman" w:cs="Times New Roman"/>
          <w:w w:val="91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9"/>
          <w:sz w:val="20"/>
          <w:szCs w:val="20"/>
        </w:rPr>
        <w:t>юбилеям</w:t>
      </w:r>
      <w:r>
        <w:rPr>
          <w:rFonts w:ascii="Times New Roman" w:hAnsi="Times New Roman" w:cs="Times New Roman"/>
          <w:w w:val="109"/>
          <w:sz w:val="20"/>
          <w:szCs w:val="20"/>
        </w:rPr>
        <w:t xml:space="preserve">и </w:t>
      </w:r>
      <w:r>
        <w:rPr>
          <w:rFonts w:ascii="Times New Roman" w:hAnsi="Times New Roman" w:cs="Times New Roman"/>
          <w:spacing w:val="2"/>
          <w:w w:val="112"/>
          <w:sz w:val="20"/>
          <w:szCs w:val="20"/>
        </w:rPr>
        <w:t>общероссийс</w:t>
      </w:r>
      <w:r>
        <w:rPr>
          <w:rFonts w:ascii="Times New Roman" w:hAnsi="Times New Roman" w:cs="Times New Roman"/>
          <w:spacing w:val="-3"/>
          <w:w w:val="112"/>
          <w:sz w:val="20"/>
          <w:szCs w:val="20"/>
        </w:rPr>
        <w:t>к</w:t>
      </w:r>
      <w:r>
        <w:rPr>
          <w:rFonts w:ascii="Times New Roman" w:hAnsi="Times New Roman" w:cs="Times New Roman"/>
          <w:spacing w:val="2"/>
          <w:w w:val="104"/>
          <w:sz w:val="20"/>
          <w:szCs w:val="20"/>
        </w:rPr>
        <w:t>о</w:t>
      </w:r>
      <w:r>
        <w:rPr>
          <w:rFonts w:ascii="Times New Roman" w:hAnsi="Times New Roman" w:cs="Times New Roman"/>
          <w:spacing w:val="-3"/>
          <w:w w:val="104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w w:val="107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>регионально</w:t>
      </w:r>
      <w:r>
        <w:rPr>
          <w:rFonts w:ascii="Times New Roman" w:hAnsi="Times New Roman" w:cs="Times New Roman"/>
          <w:spacing w:val="-3"/>
          <w:w w:val="108"/>
          <w:sz w:val="20"/>
          <w:szCs w:val="20"/>
        </w:rPr>
        <w:t>г</w:t>
      </w:r>
      <w:r>
        <w:rPr>
          <w:rFonts w:ascii="Times New Roman" w:hAnsi="Times New Roman" w:cs="Times New Roman"/>
          <w:spacing w:val="2"/>
          <w:w w:val="107"/>
          <w:sz w:val="20"/>
          <w:szCs w:val="20"/>
        </w:rPr>
        <w:t>о</w:t>
      </w:r>
      <w:r>
        <w:rPr>
          <w:rFonts w:ascii="Times New Roman" w:hAnsi="Times New Roman" w:cs="Times New Roman"/>
          <w:w w:val="107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w w:val="106"/>
          <w:sz w:val="20"/>
          <w:szCs w:val="20"/>
        </w:rPr>
        <w:t>ме</w:t>
      </w:r>
      <w:r>
        <w:rPr>
          <w:rFonts w:ascii="Times New Roman" w:hAnsi="Times New Roman" w:cs="Times New Roman"/>
          <w:w w:val="106"/>
          <w:sz w:val="20"/>
          <w:szCs w:val="20"/>
        </w:rPr>
        <w:t>с</w:t>
      </w:r>
      <w:r>
        <w:rPr>
          <w:rFonts w:ascii="Times New Roman" w:hAnsi="Times New Roman" w:cs="Times New Roman"/>
          <w:spacing w:val="-12"/>
          <w:w w:val="59"/>
          <w:sz w:val="20"/>
          <w:szCs w:val="20"/>
        </w:rPr>
        <w:t>т</w:t>
      </w:r>
      <w:r>
        <w:rPr>
          <w:rFonts w:ascii="Times New Roman" w:hAnsi="Times New Roman" w:cs="Times New Roman"/>
          <w:w w:val="105"/>
          <w:sz w:val="20"/>
          <w:szCs w:val="20"/>
        </w:rPr>
        <w:t>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</w:t>
      </w:r>
      <w:r>
        <w:rPr>
          <w:rFonts w:ascii="Times New Roman" w:hAnsi="Times New Roman" w:cs="Times New Roman"/>
          <w:i/>
          <w:w w:val="105"/>
          <w:sz w:val="20"/>
          <w:szCs w:val="20"/>
        </w:rPr>
        <w:t>.</w:t>
      </w:r>
    </w:p>
    <w:p w14:paraId="25277D09">
      <w:pPr>
        <w:pStyle w:val="2"/>
        <w:spacing w:before="100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Сентябрь:</w:t>
      </w:r>
    </w:p>
    <w:p w14:paraId="323CE3FC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сентября: Деньзнаний;</w:t>
      </w:r>
    </w:p>
    <w:p w14:paraId="1D2046F4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“Неделя безопасности” профилактика ДДТТ</w:t>
      </w:r>
    </w:p>
    <w:p w14:paraId="2F1723A8">
      <w:pPr>
        <w:pStyle w:val="14"/>
        <w:numPr>
          <w:ilvl w:val="0"/>
          <w:numId w:val="6"/>
        </w:numPr>
        <w:tabs>
          <w:tab w:val="left" w:pos="1008"/>
        </w:tabs>
        <w:spacing w:before="116" w:line="242" w:lineRule="auto"/>
        <w:ind w:right="118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3 сентября: День окончания Второй мировой войны, День солидарности в борьбе стерроризмом.</w:t>
      </w:r>
    </w:p>
    <w:p w14:paraId="0E0A731D">
      <w:pPr>
        <w:pStyle w:val="2"/>
        <w:spacing w:before="109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Октябрь:</w:t>
      </w:r>
    </w:p>
    <w:p w14:paraId="487EE3BD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</w:t>
      </w:r>
      <w:r>
        <w:rPr>
          <w:rFonts w:ascii="Times New Roman" w:hAnsi="Times New Roman" w:cs="Times New Roman"/>
          <w:w w:val="105"/>
          <w:sz w:val="20"/>
          <w:szCs w:val="20"/>
        </w:rPr>
        <w:t>октября: Международный день пожилых людей;</w:t>
      </w:r>
    </w:p>
    <w:p w14:paraId="3BECFC87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4 октября: День защиты животных;</w:t>
      </w:r>
    </w:p>
    <w:p w14:paraId="189754AE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5 октября: Деньучителя;</w:t>
      </w:r>
    </w:p>
    <w:p w14:paraId="71F2E1BE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Третье воскресенье октября: Деньотца;</w:t>
      </w:r>
    </w:p>
    <w:p w14:paraId="14EBE3BF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30 октября: День памяти жертв политических репрессий.</w:t>
      </w:r>
    </w:p>
    <w:p w14:paraId="13E0AC5B">
      <w:pPr>
        <w:pStyle w:val="2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Ноябрь:</w:t>
      </w:r>
    </w:p>
    <w:p w14:paraId="61EAB083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4 ноября: День народного единства.</w:t>
      </w:r>
    </w:p>
    <w:p w14:paraId="29CBAD2D">
      <w:pPr>
        <w:pStyle w:val="2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Декабрь:</w:t>
      </w:r>
    </w:p>
    <w:p w14:paraId="0E40B412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3 декабря: Международный день инвалидов;</w:t>
      </w:r>
    </w:p>
    <w:p w14:paraId="2BEDB130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  <w:lang w:val="tt-RU"/>
        </w:rPr>
        <w:t>3 декабря  Ак</w:t>
      </w:r>
      <w:r>
        <w:rPr>
          <w:rFonts w:ascii="Times New Roman" w:hAnsi="Times New Roman" w:cs="Times New Roman"/>
          <w:w w:val="110"/>
          <w:sz w:val="20"/>
          <w:szCs w:val="20"/>
        </w:rPr>
        <w:t>ция «Письмо победы»</w:t>
      </w:r>
    </w:p>
    <w:p w14:paraId="68798A91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5 декабря: Битва за Москву, Международный день добровольцев;</w:t>
      </w:r>
    </w:p>
    <w:p w14:paraId="77F9BD4B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6 декабря: День Александра Невского;</w:t>
      </w:r>
    </w:p>
    <w:p w14:paraId="74C1692C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9 декабря: День Героев Отечества;</w:t>
      </w:r>
    </w:p>
    <w:p w14:paraId="07F16B42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10 декабря: День прав человека;</w:t>
      </w:r>
    </w:p>
    <w:p w14:paraId="4E02329F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12 декабря: День Конституции Российской Федерации;</w:t>
      </w:r>
    </w:p>
    <w:p w14:paraId="14E6C7CC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27 декабря: День спасателя.</w:t>
      </w:r>
    </w:p>
    <w:p w14:paraId="54A10FA1">
      <w:pPr>
        <w:pStyle w:val="2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Январь:</w:t>
      </w:r>
    </w:p>
    <w:p w14:paraId="3EEA0631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января: Новый год;</w:t>
      </w:r>
    </w:p>
    <w:p w14:paraId="257FF95E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7 января: Рождество Христово;</w:t>
      </w:r>
    </w:p>
    <w:p w14:paraId="2FB0B074">
      <w:pPr>
        <w:pStyle w:val="14"/>
        <w:numPr>
          <w:ilvl w:val="0"/>
          <w:numId w:val="6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26 января: Международный день без Интернета</w:t>
      </w:r>
    </w:p>
    <w:p w14:paraId="1209417A">
      <w:pPr>
        <w:pStyle w:val="14"/>
        <w:numPr>
          <w:ilvl w:val="0"/>
          <w:numId w:val="6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27 января: День снятия блокады Ленинграда.</w:t>
      </w:r>
    </w:p>
    <w:p w14:paraId="5A9AFC3C">
      <w:pPr>
        <w:pStyle w:val="2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Февраль:</w:t>
      </w:r>
    </w:p>
    <w:p w14:paraId="1509B19D">
      <w:pPr>
        <w:pStyle w:val="14"/>
        <w:numPr>
          <w:ilvl w:val="0"/>
          <w:numId w:val="6"/>
        </w:numPr>
        <w:tabs>
          <w:tab w:val="left" w:pos="1008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 февраля: День воинской славы России;</w:t>
      </w:r>
    </w:p>
    <w:p w14:paraId="557B80C0">
      <w:pPr>
        <w:pStyle w:val="14"/>
        <w:numPr>
          <w:ilvl w:val="0"/>
          <w:numId w:val="6"/>
        </w:numPr>
        <w:tabs>
          <w:tab w:val="left" w:pos="1008"/>
        </w:tabs>
        <w:spacing w:before="68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8 февраля: День русской науки;</w:t>
      </w:r>
    </w:p>
    <w:p w14:paraId="7C3208F8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21 февраля: Международный день родного языка;</w:t>
      </w:r>
    </w:p>
    <w:p w14:paraId="3008D21E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23 февраля: День защитника Отечества.</w:t>
      </w:r>
    </w:p>
    <w:p w14:paraId="1FB21DEC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Март:</w:t>
      </w:r>
    </w:p>
    <w:p w14:paraId="6E8EED49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8 марта: Международный женский день;</w:t>
      </w:r>
    </w:p>
    <w:p w14:paraId="351794C8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18 марта: День воссоединения Крыма с Россией.</w:t>
      </w:r>
    </w:p>
    <w:p w14:paraId="5325D965">
      <w:pPr>
        <w:pStyle w:val="2"/>
        <w:rPr>
          <w:rFonts w:ascii="Times New Roman" w:hAnsi="Times New Roman" w:cs="Times New Roman"/>
          <w:w w:val="105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Апрель:</w:t>
      </w:r>
    </w:p>
    <w:p w14:paraId="025EBFC9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 апреля: всемирный день здоровья</w:t>
      </w:r>
    </w:p>
    <w:p w14:paraId="2D841F48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12 апреля: День космонавтики.</w:t>
      </w:r>
    </w:p>
    <w:p w14:paraId="31F8178A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Май:</w:t>
      </w:r>
    </w:p>
    <w:p w14:paraId="349EED93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w w:val="105"/>
          <w:sz w:val="20"/>
          <w:szCs w:val="20"/>
        </w:rPr>
        <w:t>мая: Праздник Весны и Труда;</w:t>
      </w:r>
    </w:p>
    <w:p w14:paraId="7C4EF2F2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9 мая: День Победы; Акция «Окна Победы», «Письмо Победы»;</w:t>
      </w:r>
    </w:p>
    <w:p w14:paraId="53C1620F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19 мая: День ДОО России;</w:t>
      </w:r>
    </w:p>
    <w:p w14:paraId="756FFEA9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24 мая:День славянской письменности и культуры.</w:t>
      </w:r>
    </w:p>
    <w:p w14:paraId="4109161B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Июнь:</w:t>
      </w:r>
    </w:p>
    <w:p w14:paraId="6797A970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</w:t>
      </w:r>
      <w:r>
        <w:rPr>
          <w:rFonts w:ascii="Times New Roman" w:hAnsi="Times New Roman" w:cs="Times New Roman"/>
          <w:w w:val="105"/>
          <w:sz w:val="20"/>
          <w:szCs w:val="20"/>
        </w:rPr>
        <w:t>июня: Международный день защиты детей;</w:t>
      </w:r>
    </w:p>
    <w:p w14:paraId="53A56C35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5 июня: Деньэ колога;</w:t>
      </w:r>
    </w:p>
    <w:p w14:paraId="29AB0F0B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6 июня: Пушкинский день России;</w:t>
      </w:r>
    </w:p>
    <w:p w14:paraId="3A831F03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12 июня: День России;</w:t>
      </w:r>
    </w:p>
    <w:p w14:paraId="41E4E093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22 июня: День памяти и скорби;</w:t>
      </w:r>
    </w:p>
    <w:p w14:paraId="6588E3E0">
      <w:pPr>
        <w:pStyle w:val="14"/>
        <w:numPr>
          <w:ilvl w:val="0"/>
          <w:numId w:val="6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27 июня: День молодежи.</w:t>
      </w:r>
    </w:p>
    <w:p w14:paraId="0417B3C3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Июль:</w:t>
      </w:r>
    </w:p>
    <w:p w14:paraId="4AD17C07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8 июля: День семьи, любви и верности.</w:t>
      </w:r>
    </w:p>
    <w:p w14:paraId="7259E659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Август:</w:t>
      </w:r>
    </w:p>
    <w:p w14:paraId="401688C7">
      <w:pPr>
        <w:pStyle w:val="14"/>
        <w:numPr>
          <w:ilvl w:val="0"/>
          <w:numId w:val="6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22 августа: День Государственного флага Российской Федерации;</w:t>
      </w:r>
    </w:p>
    <w:p w14:paraId="3188BD6D">
      <w:pPr>
        <w:pStyle w:val="14"/>
        <w:numPr>
          <w:ilvl w:val="0"/>
          <w:numId w:val="6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0"/>
          <w:szCs w:val="20"/>
        </w:rPr>
        <w:sectPr>
          <w:pgSz w:w="11910" w:h="16840"/>
          <w:pgMar w:top="580" w:right="995" w:bottom="880" w:left="1134" w:header="0" w:footer="620" w:gutter="0"/>
          <w:cols w:space="720" w:num="1"/>
        </w:sectPr>
      </w:pPr>
      <w:r>
        <w:rPr>
          <w:rFonts w:ascii="Times New Roman" w:hAnsi="Times New Roman" w:cs="Times New Roman"/>
          <w:w w:val="110"/>
          <w:sz w:val="20"/>
          <w:szCs w:val="20"/>
        </w:rPr>
        <w:t>25 августа: День воинской славы России.</w:t>
      </w:r>
    </w:p>
    <w:p w14:paraId="27217B02">
      <w:pPr>
        <w:pStyle w:val="7"/>
        <w:spacing w:before="9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sectPr>
      <w:footerReference r:id="rId4" w:type="default"/>
      <w:pgSz w:w="11910" w:h="16840"/>
      <w:pgMar w:top="1580" w:right="995" w:bottom="280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F3DDF">
    <w:pPr>
      <w:pStyle w:val="7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10107930</wp:posOffset>
              </wp:positionV>
              <wp:extent cx="316230" cy="221615"/>
              <wp:effectExtent l="0" t="0" r="0" b="0"/>
              <wp:wrapNone/>
              <wp:docPr id="2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23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D0520">
                          <w:pPr>
                            <w:pStyle w:val="7"/>
                            <w:spacing w:before="16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85.25pt;margin-top:795.9pt;height:17.45pt;width:24.9pt;mso-position-horizontal-relative:page;mso-position-vertical-relative:page;z-index:-251657216;mso-width-relative:page;mso-height-relative:page;" filled="f" stroked="f" coordsize="21600,21600" o:gfxdata="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sOBdHbAAAADQEAAA8AAAAAAAAAAQAgAAAAIgAAAGRycy9kb3ducmV2&#10;LnhtbFBLAQIUABQAAAAIAIdO4kCOPrR2wAEAAHYDAAAOAAAAAAAAAAEAIAAAACo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5D0520">
                    <w:pPr>
                      <w:pStyle w:val="7"/>
                      <w:spacing w:before="16"/>
                      <w:ind w:left="6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22244">
    <w:pPr>
      <w:pStyle w:val="7"/>
      <w:spacing w:before="0" w:line="14" w:lineRule="auto"/>
      <w:ind w:left="0" w:firstLine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46BCD"/>
    <w:multiLevelType w:val="multilevel"/>
    <w:tmpl w:val="04846BCD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1">
    <w:nsid w:val="06260062"/>
    <w:multiLevelType w:val="multilevel"/>
    <w:tmpl w:val="06260062"/>
    <w:lvl w:ilvl="0" w:tentative="0">
      <w:start w:val="1"/>
      <w:numFmt w:val="decimal"/>
      <w:lvlText w:val="%1."/>
      <w:lvlJc w:val="left"/>
      <w:pPr>
        <w:ind w:left="948" w:hanging="262"/>
        <w:jc w:val="left"/>
      </w:pPr>
      <w:rPr>
        <w:rFonts w:hint="default" w:ascii="Microsoft Sans Serif" w:hAnsi="Microsoft Sans Serif" w:eastAsia="Microsoft Sans Serif" w:cs="Microsoft Sans Serif"/>
        <w:spacing w:val="0"/>
        <w:w w:val="72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2">
    <w:nsid w:val="07DD61EC"/>
    <w:multiLevelType w:val="multilevel"/>
    <w:tmpl w:val="07DD61EC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>
    <w:nsid w:val="0B100BED"/>
    <w:multiLevelType w:val="multilevel"/>
    <w:tmpl w:val="0B100BED"/>
    <w:lvl w:ilvl="0" w:tentative="0">
      <w:start w:val="1"/>
      <w:numFmt w:val="bullet"/>
      <w:lvlText w:val=""/>
      <w:lvlJc w:val="left"/>
      <w:pPr>
        <w:ind w:left="7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</w:abstractNum>
  <w:abstractNum w:abstractNumId="4">
    <w:nsid w:val="0B451A60"/>
    <w:multiLevelType w:val="multilevel"/>
    <w:tmpl w:val="0B451A60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5">
    <w:nsid w:val="0D720ADA"/>
    <w:multiLevelType w:val="multilevel"/>
    <w:tmpl w:val="0D720ADA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6">
    <w:nsid w:val="0DA05E7D"/>
    <w:multiLevelType w:val="multilevel"/>
    <w:tmpl w:val="0DA05E7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F335AD5"/>
    <w:multiLevelType w:val="multilevel"/>
    <w:tmpl w:val="0F335AD5"/>
    <w:lvl w:ilvl="0" w:tentative="0">
      <w:start w:val="1"/>
      <w:numFmt w:val="decimal"/>
      <w:lvlText w:val="%1"/>
      <w:lvlJc w:val="left"/>
      <w:pPr>
        <w:ind w:left="384" w:hanging="384"/>
      </w:pPr>
      <w:rPr>
        <w:rFonts w:hint="default"/>
        <w:w w:val="110"/>
      </w:rPr>
    </w:lvl>
    <w:lvl w:ilvl="1" w:tentative="0">
      <w:start w:val="1"/>
      <w:numFmt w:val="decimal"/>
      <w:lvlText w:val="%1.%2"/>
      <w:lvlJc w:val="left"/>
      <w:pPr>
        <w:ind w:left="2937" w:hanging="384"/>
      </w:pPr>
      <w:rPr>
        <w:rFonts w:hint="default"/>
        <w:w w:val="110"/>
      </w:rPr>
    </w:lvl>
    <w:lvl w:ilvl="2" w:tentative="0">
      <w:start w:val="1"/>
      <w:numFmt w:val="decimal"/>
      <w:lvlText w:val="%1.%2.%3"/>
      <w:lvlJc w:val="left"/>
      <w:pPr>
        <w:ind w:left="5826" w:hanging="720"/>
      </w:pPr>
      <w:rPr>
        <w:rFonts w:hint="default"/>
        <w:w w:val="110"/>
      </w:rPr>
    </w:lvl>
    <w:lvl w:ilvl="3" w:tentative="0">
      <w:start w:val="1"/>
      <w:numFmt w:val="decimal"/>
      <w:lvlText w:val="%1.%2.%3.%4"/>
      <w:lvlJc w:val="left"/>
      <w:pPr>
        <w:ind w:left="8739" w:hanging="1080"/>
      </w:pPr>
      <w:rPr>
        <w:rFonts w:hint="default"/>
        <w:w w:val="110"/>
      </w:rPr>
    </w:lvl>
    <w:lvl w:ilvl="4" w:tentative="0">
      <w:start w:val="1"/>
      <w:numFmt w:val="decimal"/>
      <w:lvlText w:val="%1.%2.%3.%4.%5"/>
      <w:lvlJc w:val="left"/>
      <w:pPr>
        <w:ind w:left="11292" w:hanging="1080"/>
      </w:pPr>
      <w:rPr>
        <w:rFonts w:hint="default"/>
        <w:w w:val="110"/>
      </w:rPr>
    </w:lvl>
    <w:lvl w:ilvl="5" w:tentative="0">
      <w:start w:val="1"/>
      <w:numFmt w:val="decimal"/>
      <w:lvlText w:val="%1.%2.%3.%4.%5.%6"/>
      <w:lvlJc w:val="left"/>
      <w:pPr>
        <w:ind w:left="14205" w:hanging="1440"/>
      </w:pPr>
      <w:rPr>
        <w:rFonts w:hint="default"/>
        <w:w w:val="110"/>
      </w:rPr>
    </w:lvl>
    <w:lvl w:ilvl="6" w:tentative="0">
      <w:start w:val="1"/>
      <w:numFmt w:val="decimal"/>
      <w:lvlText w:val="%1.%2.%3.%4.%5.%6.%7"/>
      <w:lvlJc w:val="left"/>
      <w:pPr>
        <w:ind w:left="16758" w:hanging="1440"/>
      </w:pPr>
      <w:rPr>
        <w:rFonts w:hint="default"/>
        <w:w w:val="110"/>
      </w:rPr>
    </w:lvl>
    <w:lvl w:ilvl="7" w:tentative="0">
      <w:start w:val="1"/>
      <w:numFmt w:val="decimal"/>
      <w:lvlText w:val="%1.%2.%3.%4.%5.%6.%7.%8"/>
      <w:lvlJc w:val="left"/>
      <w:pPr>
        <w:ind w:left="19671" w:hanging="1800"/>
      </w:pPr>
      <w:rPr>
        <w:rFonts w:hint="default"/>
        <w:w w:val="110"/>
      </w:rPr>
    </w:lvl>
    <w:lvl w:ilvl="8" w:tentative="0">
      <w:start w:val="1"/>
      <w:numFmt w:val="decimal"/>
      <w:lvlText w:val="%1.%2.%3.%4.%5.%6.%7.%8.%9"/>
      <w:lvlJc w:val="left"/>
      <w:pPr>
        <w:ind w:left="22584" w:hanging="2160"/>
      </w:pPr>
      <w:rPr>
        <w:rFonts w:hint="default"/>
        <w:w w:val="110"/>
      </w:rPr>
    </w:lvl>
  </w:abstractNum>
  <w:abstractNum w:abstractNumId="8">
    <w:nsid w:val="0FB24E7A"/>
    <w:multiLevelType w:val="multilevel"/>
    <w:tmpl w:val="0FB24E7A"/>
    <w:lvl w:ilvl="0" w:tentative="0">
      <w:start w:val="0"/>
      <w:numFmt w:val="bullet"/>
      <w:lvlText w:val="●"/>
      <w:lvlJc w:val="left"/>
      <w:pPr>
        <w:ind w:left="1007" w:hanging="321"/>
      </w:pPr>
      <w:rPr>
        <w:rFonts w:hint="default" w:ascii="Microsoft Sans Serif" w:hAnsi="Microsoft Sans Serif" w:eastAsia="Microsoft Sans Serif" w:cs="Microsoft Sans Serif"/>
        <w:color w:val="DC0D1D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9">
    <w:nsid w:val="15F8052A"/>
    <w:multiLevelType w:val="multilevel"/>
    <w:tmpl w:val="15F8052A"/>
    <w:lvl w:ilvl="0" w:tentative="0">
      <w:start w:val="1"/>
      <w:numFmt w:val="bullet"/>
      <w:lvlText w:val=""/>
      <w:lvlJc w:val="left"/>
      <w:pPr>
        <w:ind w:left="7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</w:abstractNum>
  <w:abstractNum w:abstractNumId="10">
    <w:nsid w:val="1A9E5D13"/>
    <w:multiLevelType w:val="multilevel"/>
    <w:tmpl w:val="1A9E5D13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11">
    <w:nsid w:val="20ED508E"/>
    <w:multiLevelType w:val="multilevel"/>
    <w:tmpl w:val="20ED508E"/>
    <w:lvl w:ilvl="0" w:tentative="0">
      <w:start w:val="1"/>
      <w:numFmt w:val="bullet"/>
      <w:lvlText w:val=""/>
      <w:lvlJc w:val="left"/>
      <w:pPr>
        <w:ind w:left="7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</w:abstractNum>
  <w:abstractNum w:abstractNumId="12">
    <w:nsid w:val="23C04043"/>
    <w:multiLevelType w:val="multilevel"/>
    <w:tmpl w:val="23C0404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9E1CF1"/>
    <w:multiLevelType w:val="multilevel"/>
    <w:tmpl w:val="369E1CF1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14">
    <w:nsid w:val="427420F4"/>
    <w:multiLevelType w:val="multilevel"/>
    <w:tmpl w:val="427420F4"/>
    <w:lvl w:ilvl="0" w:tentative="0">
      <w:start w:val="3"/>
      <w:numFmt w:val="decimal"/>
      <w:lvlText w:val="%1"/>
      <w:lvlJc w:val="left"/>
      <w:pPr>
        <w:ind w:left="882" w:hanging="48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82" w:hanging="480"/>
        <w:jc w:val="left"/>
      </w:pPr>
      <w:rPr>
        <w:rFonts w:hint="default" w:ascii="Microsoft Sans Serif" w:hAnsi="Microsoft Sans Serif" w:eastAsia="Microsoft Sans Serif" w:cs="Microsoft Sans Serif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5" w:hanging="4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7" w:hanging="4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0" w:hanging="4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2" w:hanging="4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7" w:hanging="4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0" w:hanging="480"/>
      </w:pPr>
      <w:rPr>
        <w:rFonts w:hint="default"/>
        <w:lang w:val="ru-RU" w:eastAsia="en-US" w:bidi="ar-SA"/>
      </w:rPr>
    </w:lvl>
  </w:abstractNum>
  <w:abstractNum w:abstractNumId="15">
    <w:nsid w:val="42D53778"/>
    <w:multiLevelType w:val="multilevel"/>
    <w:tmpl w:val="42D53778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16">
    <w:nsid w:val="430677A9"/>
    <w:multiLevelType w:val="multilevel"/>
    <w:tmpl w:val="430677A9"/>
    <w:lvl w:ilvl="0" w:tentative="0">
      <w:start w:val="3"/>
      <w:numFmt w:val="decimal"/>
      <w:lvlText w:val="%1"/>
      <w:lvlJc w:val="left"/>
      <w:pPr>
        <w:ind w:left="3869" w:hanging="53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39" w:hanging="537"/>
        <w:jc w:val="right"/>
      </w:pPr>
      <w:rPr>
        <w:rFonts w:hint="default" w:ascii="Trebuchet MS" w:hAnsi="Trebuchet MS" w:eastAsia="Trebuchet MS" w:cs="Trebuchet MS"/>
        <w:b/>
        <w:bCs/>
        <w:spacing w:val="-12"/>
        <w:w w:val="74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29" w:hanging="5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13" w:hanging="5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98" w:hanging="5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82" w:hanging="5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67" w:hanging="5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1" w:hanging="5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6" w:hanging="537"/>
      </w:pPr>
      <w:rPr>
        <w:rFonts w:hint="default"/>
        <w:lang w:val="ru-RU" w:eastAsia="en-US" w:bidi="ar-SA"/>
      </w:rPr>
    </w:lvl>
  </w:abstractNum>
  <w:abstractNum w:abstractNumId="17">
    <w:nsid w:val="4FEC6810"/>
    <w:multiLevelType w:val="multilevel"/>
    <w:tmpl w:val="4FEC6810"/>
    <w:lvl w:ilvl="0" w:tentative="0">
      <w:start w:val="1"/>
      <w:numFmt w:val="decimal"/>
      <w:lvlText w:val="%1."/>
      <w:lvlJc w:val="left"/>
      <w:pPr>
        <w:ind w:left="456" w:hanging="456"/>
      </w:pPr>
      <w:rPr>
        <w:rFonts w:hint="default"/>
        <w:w w:val="110"/>
      </w:rPr>
    </w:lvl>
    <w:lvl w:ilvl="1" w:tentative="0">
      <w:start w:val="2"/>
      <w:numFmt w:val="decimal"/>
      <w:lvlText w:val="%1.%2."/>
      <w:lvlJc w:val="left"/>
      <w:pPr>
        <w:ind w:left="2792" w:hanging="720"/>
      </w:pPr>
      <w:rPr>
        <w:rFonts w:hint="default"/>
        <w:w w:val="110"/>
      </w:rPr>
    </w:lvl>
    <w:lvl w:ilvl="2" w:tentative="0">
      <w:start w:val="1"/>
      <w:numFmt w:val="decimal"/>
      <w:lvlText w:val="%1.%2.%3."/>
      <w:lvlJc w:val="left"/>
      <w:pPr>
        <w:ind w:left="4864" w:hanging="720"/>
      </w:pPr>
      <w:rPr>
        <w:rFonts w:hint="default"/>
        <w:w w:val="110"/>
      </w:rPr>
    </w:lvl>
    <w:lvl w:ilvl="3" w:tentative="0">
      <w:start w:val="1"/>
      <w:numFmt w:val="decimal"/>
      <w:lvlText w:val="%1.%2.%3.%4."/>
      <w:lvlJc w:val="left"/>
      <w:pPr>
        <w:ind w:left="7296" w:hanging="1080"/>
      </w:pPr>
      <w:rPr>
        <w:rFonts w:hint="default"/>
        <w:w w:val="110"/>
      </w:rPr>
    </w:lvl>
    <w:lvl w:ilvl="4" w:tentative="0">
      <w:start w:val="1"/>
      <w:numFmt w:val="decimal"/>
      <w:lvlText w:val="%1.%2.%3.%4.%5."/>
      <w:lvlJc w:val="left"/>
      <w:pPr>
        <w:ind w:left="9368" w:hanging="1080"/>
      </w:pPr>
      <w:rPr>
        <w:rFonts w:hint="default"/>
        <w:w w:val="110"/>
      </w:rPr>
    </w:lvl>
    <w:lvl w:ilvl="5" w:tentative="0">
      <w:start w:val="1"/>
      <w:numFmt w:val="decimal"/>
      <w:lvlText w:val="%1.%2.%3.%4.%5.%6."/>
      <w:lvlJc w:val="left"/>
      <w:pPr>
        <w:ind w:left="11800" w:hanging="1440"/>
      </w:pPr>
      <w:rPr>
        <w:rFonts w:hint="default"/>
        <w:w w:val="110"/>
      </w:rPr>
    </w:lvl>
    <w:lvl w:ilvl="6" w:tentative="0">
      <w:start w:val="1"/>
      <w:numFmt w:val="decimal"/>
      <w:lvlText w:val="%1.%2.%3.%4.%5.%6.%7."/>
      <w:lvlJc w:val="left"/>
      <w:pPr>
        <w:ind w:left="14232" w:hanging="1800"/>
      </w:pPr>
      <w:rPr>
        <w:rFonts w:hint="default"/>
        <w:w w:val="110"/>
      </w:rPr>
    </w:lvl>
    <w:lvl w:ilvl="7" w:tentative="0">
      <w:start w:val="1"/>
      <w:numFmt w:val="decimal"/>
      <w:lvlText w:val="%1.%2.%3.%4.%5.%6.%7.%8."/>
      <w:lvlJc w:val="left"/>
      <w:pPr>
        <w:ind w:left="16304" w:hanging="1800"/>
      </w:pPr>
      <w:rPr>
        <w:rFonts w:hint="default"/>
        <w:w w:val="110"/>
      </w:rPr>
    </w:lvl>
    <w:lvl w:ilvl="8" w:tentative="0">
      <w:start w:val="1"/>
      <w:numFmt w:val="decimal"/>
      <w:lvlText w:val="%1.%2.%3.%4.%5.%6.%7.%8.%9."/>
      <w:lvlJc w:val="left"/>
      <w:pPr>
        <w:ind w:left="18736" w:hanging="2160"/>
      </w:pPr>
      <w:rPr>
        <w:rFonts w:hint="default"/>
        <w:w w:val="110"/>
      </w:rPr>
    </w:lvl>
  </w:abstractNum>
  <w:abstractNum w:abstractNumId="18">
    <w:nsid w:val="537C7BA3"/>
    <w:multiLevelType w:val="multilevel"/>
    <w:tmpl w:val="537C7BA3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19">
    <w:nsid w:val="58E22C3E"/>
    <w:multiLevelType w:val="multilevel"/>
    <w:tmpl w:val="58E22C3E"/>
    <w:lvl w:ilvl="0" w:tentative="0">
      <w:start w:val="1"/>
      <w:numFmt w:val="decimal"/>
      <w:lvlText w:val="%1"/>
      <w:lvlJc w:val="left"/>
      <w:pPr>
        <w:ind w:left="811" w:hanging="40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11" w:hanging="408"/>
        <w:jc w:val="left"/>
      </w:pPr>
      <w:rPr>
        <w:rFonts w:hint="default" w:ascii="Microsoft Sans Serif" w:hAnsi="Microsoft Sans Serif" w:eastAsia="Microsoft Sans Serif" w:cs="Microsoft Sans Serif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97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5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4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62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1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39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8" w:hanging="408"/>
      </w:pPr>
      <w:rPr>
        <w:rFonts w:hint="default"/>
        <w:lang w:val="ru-RU" w:eastAsia="en-US" w:bidi="ar-SA"/>
      </w:rPr>
    </w:lvl>
  </w:abstractNum>
  <w:abstractNum w:abstractNumId="20">
    <w:nsid w:val="60927C25"/>
    <w:multiLevelType w:val="multilevel"/>
    <w:tmpl w:val="60927C25"/>
    <w:lvl w:ilvl="0" w:tentative="0">
      <w:start w:val="2"/>
      <w:numFmt w:val="decimal"/>
      <w:lvlText w:val="%1"/>
      <w:lvlJc w:val="left"/>
      <w:pPr>
        <w:ind w:left="2423" w:hanging="53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423" w:hanging="537"/>
        <w:jc w:val="right"/>
      </w:pPr>
      <w:rPr>
        <w:rFonts w:hint="default" w:ascii="Trebuchet MS" w:hAnsi="Trebuchet MS" w:eastAsia="Trebuchet MS" w:cs="Trebuchet MS"/>
        <w:b/>
        <w:bCs/>
        <w:spacing w:val="-12"/>
        <w:w w:val="74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77" w:hanging="5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05" w:hanging="5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34" w:hanging="5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62" w:hanging="5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91" w:hanging="5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19" w:hanging="5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48" w:hanging="537"/>
      </w:pPr>
      <w:rPr>
        <w:rFonts w:hint="default"/>
        <w:lang w:val="ru-RU" w:eastAsia="en-US" w:bidi="ar-SA"/>
      </w:rPr>
    </w:lvl>
  </w:abstractNum>
  <w:abstractNum w:abstractNumId="21">
    <w:nsid w:val="714662B2"/>
    <w:multiLevelType w:val="multilevel"/>
    <w:tmpl w:val="714662B2"/>
    <w:lvl w:ilvl="0" w:tentative="0">
      <w:start w:val="1"/>
      <w:numFmt w:val="bullet"/>
      <w:lvlText w:val=""/>
      <w:lvlJc w:val="left"/>
      <w:pPr>
        <w:ind w:left="7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</w:abstractNum>
  <w:abstractNum w:abstractNumId="22">
    <w:nsid w:val="7E4A3702"/>
    <w:multiLevelType w:val="multilevel"/>
    <w:tmpl w:val="7E4A370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E7360B6"/>
    <w:multiLevelType w:val="multilevel"/>
    <w:tmpl w:val="7E7360B6"/>
    <w:lvl w:ilvl="0" w:tentative="0">
      <w:start w:val="2"/>
      <w:numFmt w:val="decimal"/>
      <w:lvlText w:val="%1"/>
      <w:lvlJc w:val="left"/>
      <w:pPr>
        <w:ind w:left="878" w:hanging="47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78" w:hanging="476"/>
        <w:jc w:val="left"/>
      </w:pPr>
      <w:rPr>
        <w:rFonts w:hint="default" w:ascii="Microsoft Sans Serif" w:hAnsi="Microsoft Sans Serif" w:eastAsia="Microsoft Sans Serif" w:cs="Microsoft Sans Serif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5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7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0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2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7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0" w:hanging="47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7"/>
  </w:num>
  <w:num w:numId="5">
    <w:abstractNumId w:val="17"/>
  </w:num>
  <w:num w:numId="6">
    <w:abstractNumId w:val="8"/>
  </w:num>
  <w:num w:numId="7">
    <w:abstractNumId w:val="5"/>
  </w:num>
  <w:num w:numId="8">
    <w:abstractNumId w:val="15"/>
  </w:num>
  <w:num w:numId="9">
    <w:abstractNumId w:val="2"/>
  </w:num>
  <w:num w:numId="10">
    <w:abstractNumId w:val="22"/>
  </w:num>
  <w:num w:numId="11">
    <w:abstractNumId w:val="11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13"/>
  </w:num>
  <w:num w:numId="17">
    <w:abstractNumId w:val="6"/>
  </w:num>
  <w:num w:numId="18">
    <w:abstractNumId w:val="21"/>
  </w:num>
  <w:num w:numId="19">
    <w:abstractNumId w:val="12"/>
  </w:num>
  <w:num w:numId="20">
    <w:abstractNumId w:val="10"/>
  </w:num>
  <w:num w:numId="21">
    <w:abstractNumId w:val="0"/>
  </w:num>
  <w:num w:numId="22">
    <w:abstractNumId w:val="20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BB"/>
    <w:rsid w:val="00052F6A"/>
    <w:rsid w:val="000E4439"/>
    <w:rsid w:val="00104424"/>
    <w:rsid w:val="001077CC"/>
    <w:rsid w:val="00164B28"/>
    <w:rsid w:val="001A4872"/>
    <w:rsid w:val="001B01BC"/>
    <w:rsid w:val="00224B9E"/>
    <w:rsid w:val="00250983"/>
    <w:rsid w:val="002B1886"/>
    <w:rsid w:val="00302136"/>
    <w:rsid w:val="003201AB"/>
    <w:rsid w:val="003467E6"/>
    <w:rsid w:val="00356A97"/>
    <w:rsid w:val="003F2EAB"/>
    <w:rsid w:val="00485BBB"/>
    <w:rsid w:val="004B0572"/>
    <w:rsid w:val="004C3E54"/>
    <w:rsid w:val="004D20F3"/>
    <w:rsid w:val="00522DD2"/>
    <w:rsid w:val="00525291"/>
    <w:rsid w:val="00526523"/>
    <w:rsid w:val="00582DDE"/>
    <w:rsid w:val="005844DC"/>
    <w:rsid w:val="006C201C"/>
    <w:rsid w:val="006D0603"/>
    <w:rsid w:val="006E2539"/>
    <w:rsid w:val="00781D9C"/>
    <w:rsid w:val="007C51A7"/>
    <w:rsid w:val="007F2653"/>
    <w:rsid w:val="00822A0D"/>
    <w:rsid w:val="008368F3"/>
    <w:rsid w:val="008B62C6"/>
    <w:rsid w:val="008E22DF"/>
    <w:rsid w:val="0097433E"/>
    <w:rsid w:val="00A03AC8"/>
    <w:rsid w:val="00A07434"/>
    <w:rsid w:val="00A87475"/>
    <w:rsid w:val="00BA2956"/>
    <w:rsid w:val="00C032FD"/>
    <w:rsid w:val="00C56F08"/>
    <w:rsid w:val="00CB1CB8"/>
    <w:rsid w:val="00CD5493"/>
    <w:rsid w:val="00CF7646"/>
    <w:rsid w:val="00D30686"/>
    <w:rsid w:val="00D438FA"/>
    <w:rsid w:val="00DB43DA"/>
    <w:rsid w:val="00E30C57"/>
    <w:rsid w:val="00F406B1"/>
    <w:rsid w:val="00F51169"/>
    <w:rsid w:val="00F56674"/>
    <w:rsid w:val="00F62C22"/>
    <w:rsid w:val="00FC2FDB"/>
    <w:rsid w:val="00FE70C5"/>
    <w:rsid w:val="5DB946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12"/>
      <w:ind w:left="119"/>
      <w:outlineLvl w:val="0"/>
    </w:pPr>
    <w:rPr>
      <w:rFonts w:ascii="Trebuchet MS" w:hAnsi="Trebuchet MS" w:eastAsia="Trebuchet MS" w:cs="Trebuchet MS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7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qFormat/>
    <w:uiPriority w:val="1"/>
    <w:pPr>
      <w:spacing w:before="113"/>
      <w:ind w:left="1007" w:hanging="321"/>
      <w:jc w:val="both"/>
    </w:pPr>
    <w:rPr>
      <w:sz w:val="28"/>
      <w:szCs w:val="28"/>
    </w:rPr>
  </w:style>
  <w:style w:type="paragraph" w:styleId="8">
    <w:name w:val="toc 1"/>
    <w:basedOn w:val="1"/>
    <w:qFormat/>
    <w:uiPriority w:val="1"/>
    <w:pPr>
      <w:spacing w:before="223"/>
      <w:ind w:left="120"/>
    </w:pPr>
    <w:rPr>
      <w:sz w:val="28"/>
      <w:szCs w:val="28"/>
      <w:u w:val="single" w:color="000000"/>
    </w:rPr>
  </w:style>
  <w:style w:type="paragraph" w:styleId="9">
    <w:name w:val="toc 2"/>
    <w:basedOn w:val="1"/>
    <w:qFormat/>
    <w:uiPriority w:val="1"/>
    <w:pPr>
      <w:spacing w:before="223"/>
      <w:ind w:left="968" w:hanging="581"/>
    </w:pPr>
    <w:rPr>
      <w:sz w:val="28"/>
      <w:szCs w:val="28"/>
      <w:u w:val="single" w:color="000000"/>
    </w:rPr>
  </w:style>
  <w:style w:type="paragraph" w:styleId="10">
    <w:name w:val="Title"/>
    <w:basedOn w:val="1"/>
    <w:qFormat/>
    <w:uiPriority w:val="1"/>
    <w:pPr>
      <w:spacing w:before="95"/>
      <w:ind w:left="427"/>
      <w:jc w:val="both"/>
    </w:pPr>
    <w:rPr>
      <w:rFonts w:ascii="Trebuchet MS" w:hAnsi="Trebuchet MS" w:eastAsia="Trebuchet MS" w:cs="Trebuchet MS"/>
      <w:b/>
      <w:bCs/>
      <w:sz w:val="66"/>
      <w:szCs w:val="66"/>
    </w:rPr>
  </w:style>
  <w:style w:type="paragraph" w:styleId="11">
    <w:name w:val="footer"/>
    <w:basedOn w:val="1"/>
    <w:link w:val="18"/>
    <w:unhideWhenUsed/>
    <w:uiPriority w:val="99"/>
    <w:pPr>
      <w:tabs>
        <w:tab w:val="center" w:pos="4677"/>
        <w:tab w:val="right" w:pos="9355"/>
      </w:tabs>
    </w:pPr>
  </w:style>
  <w:style w:type="table" w:styleId="12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13"/>
      <w:ind w:left="1007" w:hanging="321"/>
      <w:jc w:val="both"/>
    </w:pPr>
  </w:style>
  <w:style w:type="paragraph" w:customStyle="1" w:styleId="15">
    <w:name w:val="Table Paragraph"/>
    <w:basedOn w:val="1"/>
    <w:qFormat/>
    <w:uiPriority w:val="1"/>
    <w:pPr>
      <w:ind w:left="80"/>
    </w:pPr>
  </w:style>
  <w:style w:type="character" w:customStyle="1" w:styleId="16">
    <w:name w:val="Текст выноски Знак"/>
    <w:basedOn w:val="3"/>
    <w:link w:val="5"/>
    <w:semiHidden/>
    <w:uiPriority w:val="99"/>
    <w:rPr>
      <w:rFonts w:ascii="Tahoma" w:hAnsi="Tahoma" w:eastAsia="Microsoft Sans Serif" w:cs="Tahoma"/>
      <w:sz w:val="16"/>
      <w:szCs w:val="16"/>
      <w:lang w:val="ru-RU"/>
    </w:rPr>
  </w:style>
  <w:style w:type="character" w:customStyle="1" w:styleId="17">
    <w:name w:val="Верхний колонтитул Знак"/>
    <w:basedOn w:val="3"/>
    <w:link w:val="6"/>
    <w:uiPriority w:val="99"/>
    <w:rPr>
      <w:rFonts w:ascii="Microsoft Sans Serif" w:hAnsi="Microsoft Sans Serif" w:eastAsia="Microsoft Sans Serif" w:cs="Microsoft Sans Serif"/>
      <w:lang w:val="ru-RU"/>
    </w:rPr>
  </w:style>
  <w:style w:type="character" w:customStyle="1" w:styleId="18">
    <w:name w:val="Нижний колонтитул Знак"/>
    <w:basedOn w:val="3"/>
    <w:link w:val="11"/>
    <w:uiPriority w:val="99"/>
    <w:rPr>
      <w:rFonts w:ascii="Microsoft Sans Serif" w:hAnsi="Microsoft Sans Serif" w:eastAsia="Microsoft Sans Serif" w:cs="Microsoft Sans Serif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9915</Words>
  <Characters>56522</Characters>
  <Lines>471</Lines>
  <Paragraphs>132</Paragraphs>
  <TotalTime>2</TotalTime>
  <ScaleCrop>false</ScaleCrop>
  <LinksUpToDate>false</LinksUpToDate>
  <CharactersWithSpaces>66305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2025-10-28T12:22:00Z</dcterms:created>
  <dc:creator>Liliy</dc:creator>
  <cp:lastModifiedBy>Пользователь</cp:lastModifiedBy>
  <cp:lastPrinted>2025-09-18T04:55:00Z</cp:lastPrinted>
  <dcterms:modified xsi:type="dcterms:W3CDTF">2025-10-29T05:45:25Z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2023-09-20T00:00:00Z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3BE34BD94D734DD5B05F3DAC8DFBEBB9_13</vt:lpwstr>
  </property>
</Properties>
</file>